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823" w:rsidRDefault="00BF7823">
      <w:pPr>
        <w:widowControl w:val="0"/>
        <w:pBdr>
          <w:top w:val="nil"/>
          <w:left w:val="nil"/>
          <w:bottom w:val="nil"/>
          <w:right w:val="nil"/>
          <w:between w:val="nil"/>
        </w:pBdr>
        <w:spacing w:after="0"/>
        <w:rPr>
          <w:rFonts w:ascii="Arial" w:eastAsia="Arial" w:hAnsi="Arial" w:cs="Arial"/>
          <w:color w:val="000000"/>
        </w:rPr>
      </w:pPr>
    </w:p>
    <w:tbl>
      <w:tblPr>
        <w:tblStyle w:val="a"/>
        <w:tblW w:w="1587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77"/>
      </w:tblGrid>
      <w:tr w:rsidR="00BF7823">
        <w:tc>
          <w:tcPr>
            <w:tcW w:w="15877" w:type="dxa"/>
          </w:tcPr>
          <w:p w:rsidR="00BF7823" w:rsidRPr="001B192B" w:rsidRDefault="001B192B">
            <w:pPr>
              <w:rPr>
                <w:rFonts w:ascii="Quattrocento Sans" w:eastAsia="Quattrocento Sans" w:hAnsi="Quattrocento Sans" w:cs="Quattrocento Sans"/>
                <w:b/>
              </w:rPr>
            </w:pPr>
            <w:r w:rsidRPr="001B192B">
              <w:rPr>
                <w:rFonts w:ascii="Quattrocento Sans" w:eastAsia="Quattrocento Sans" w:hAnsi="Quattrocento Sans" w:cs="Quattrocento Sans"/>
                <w:b/>
              </w:rPr>
              <w:t xml:space="preserve">             MISSION GROVE PRIMARY SCHOOL                                         YEAR 2 AUTUMN TERM 1                                  Wonderful World/ Living things and their habitats</w:t>
            </w:r>
          </w:p>
          <w:p w:rsidR="00BF7823" w:rsidRDefault="00BF7823">
            <w:pPr>
              <w:ind w:left="-829" w:firstLine="829"/>
              <w:jc w:val="center"/>
            </w:pPr>
          </w:p>
        </w:tc>
      </w:tr>
      <w:tr w:rsidR="00BF7823">
        <w:trPr>
          <w:trHeight w:val="403"/>
        </w:trPr>
        <w:tc>
          <w:tcPr>
            <w:tcW w:w="15877" w:type="dxa"/>
          </w:tcPr>
          <w:p w:rsidR="00BF7823" w:rsidRDefault="001B192B">
            <w:pPr>
              <w:ind w:left="-829" w:firstLine="829"/>
              <w:jc w:val="center"/>
              <w:rPr>
                <w:rFonts w:ascii="Quattrocento Sans" w:eastAsia="Quattrocento Sans" w:hAnsi="Quattrocento Sans" w:cs="Quattrocento Sans"/>
                <w:sz w:val="24"/>
                <w:szCs w:val="24"/>
              </w:rPr>
            </w:pPr>
            <w:r>
              <w:rPr>
                <w:rFonts w:ascii="Quattrocento Sans" w:eastAsia="Quattrocento Sans" w:hAnsi="Quattrocento Sans" w:cs="Quattrocento Sans"/>
                <w:b/>
                <w:sz w:val="24"/>
                <w:szCs w:val="24"/>
              </w:rPr>
              <w:t xml:space="preserve">Events: </w:t>
            </w:r>
            <w:r w:rsidRPr="001B192B">
              <w:rPr>
                <w:rFonts w:ascii="Quattrocento Sans" w:eastAsia="Quattrocento Sans" w:hAnsi="Quattrocento Sans" w:cs="Quattrocento Sans"/>
                <w:sz w:val="24"/>
                <w:szCs w:val="24"/>
              </w:rPr>
              <w:t>Meet the teacher, Jeans for genes day</w:t>
            </w:r>
          </w:p>
          <w:p w:rsidR="00BF7823" w:rsidRDefault="00BF7823">
            <w:pPr>
              <w:ind w:left="-829" w:firstLine="829"/>
              <w:jc w:val="center"/>
              <w:rPr>
                <w:rFonts w:ascii="Quattrocento Sans" w:eastAsia="Quattrocento Sans" w:hAnsi="Quattrocento Sans" w:cs="Quattrocento Sans"/>
              </w:rPr>
            </w:pPr>
          </w:p>
        </w:tc>
      </w:tr>
    </w:tbl>
    <w:p w:rsidR="00BF7823" w:rsidRDefault="001B192B">
      <w:pPr>
        <w:rPr>
          <w:rFonts w:ascii="Quattrocento Sans" w:eastAsia="Quattrocento Sans" w:hAnsi="Quattrocento Sans" w:cs="Quattrocento Sans"/>
        </w:rPr>
      </w:pPr>
      <w:r>
        <w:rPr>
          <w:rFonts w:ascii="Quattrocento Sans" w:eastAsia="Quattrocento Sans" w:hAnsi="Quattrocento Sans" w:cs="Quattrocento Sans"/>
        </w:rPr>
        <w:t xml:space="preserve"> </w:t>
      </w:r>
      <w:r>
        <w:rPr>
          <w:noProof/>
        </w:rPr>
        <mc:AlternateContent>
          <mc:Choice Requires="wps">
            <w:drawing>
              <wp:anchor distT="0" distB="0" distL="0" distR="0" simplePos="0" relativeHeight="251658240" behindDoc="1" locked="0" layoutInCell="1" hidden="0" allowOverlap="1">
                <wp:simplePos x="0" y="0"/>
                <wp:positionH relativeFrom="column">
                  <wp:posOffset>-471487</wp:posOffset>
                </wp:positionH>
                <wp:positionV relativeFrom="paragraph">
                  <wp:posOffset>76200</wp:posOffset>
                </wp:positionV>
                <wp:extent cx="5597525" cy="6003925"/>
                <wp:effectExtent l="0" t="0" r="0" b="0"/>
                <wp:wrapNone/>
                <wp:docPr id="311" name=""/>
                <wp:cNvGraphicFramePr/>
                <a:graphic xmlns:a="http://schemas.openxmlformats.org/drawingml/2006/main">
                  <a:graphicData uri="http://schemas.microsoft.com/office/word/2010/wordprocessingShape">
                    <wps:wsp>
                      <wps:cNvSpPr/>
                      <wps:spPr>
                        <a:xfrm>
                          <a:off x="2559938" y="790738"/>
                          <a:ext cx="5572125" cy="5978525"/>
                        </a:xfrm>
                        <a:prstGeom prst="rect">
                          <a:avLst/>
                        </a:prstGeom>
                        <a:solidFill>
                          <a:schemeClr val="lt1"/>
                        </a:solidFill>
                        <a:ln w="25400" cap="flat" cmpd="sng">
                          <a:solidFill>
                            <a:schemeClr val="accent2"/>
                          </a:solidFill>
                          <a:prstDash val="solid"/>
                          <a:round/>
                          <a:headEnd type="none" w="sm" len="sm"/>
                          <a:tailEnd type="none" w="sm" len="sm"/>
                        </a:ln>
                      </wps:spPr>
                      <wps:txbx>
                        <w:txbxContent>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 xml:space="preserve">Class Text – </w:t>
                            </w:r>
                            <w:r w:rsidR="000E5788">
                              <w:rPr>
                                <w:rFonts w:ascii="Arial" w:eastAsia="Quattrocento Sans" w:hAnsi="Arial" w:cs="Arial"/>
                                <w:color w:val="000000"/>
                              </w:rPr>
                              <w:t xml:space="preserve">Flotsam by David Wiesner </w:t>
                            </w:r>
                            <w:r w:rsidRPr="001B192B">
                              <w:rPr>
                                <w:rFonts w:ascii="Arial" w:eastAsia="Quattrocento Sans" w:hAnsi="Arial" w:cs="Arial"/>
                                <w:color w:val="000000"/>
                              </w:rPr>
                              <w:t xml:space="preserve"> </w:t>
                            </w:r>
                            <w:r w:rsidRPr="001B192B">
                              <w:rPr>
                                <w:rFonts w:ascii="Arial" w:eastAsia="Quattrocento Sans" w:hAnsi="Arial" w:cs="Arial"/>
                                <w:b/>
                                <w:color w:val="000000"/>
                              </w:rPr>
                              <w:t xml:space="preserve">   </w:t>
                            </w:r>
                          </w:p>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 xml:space="preserve">Poetry – </w:t>
                            </w:r>
                            <w:r w:rsidR="00E219F0" w:rsidRPr="00E219F0">
                              <w:rPr>
                                <w:rFonts w:ascii="Arial" w:hAnsi="Arial" w:cs="Arial"/>
                              </w:rPr>
                              <w:t>Out and About’ by Shirley Hughes</w:t>
                            </w:r>
                          </w:p>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Genres for writing</w:t>
                            </w:r>
                            <w:r w:rsidRPr="001B192B">
                              <w:rPr>
                                <w:rFonts w:ascii="Arial" w:eastAsia="Quattrocento Sans" w:hAnsi="Arial" w:cs="Arial"/>
                                <w:color w:val="000000"/>
                              </w:rPr>
                              <w:t xml:space="preserve"> – </w:t>
                            </w:r>
                            <w:r w:rsidR="000E5788">
                              <w:rPr>
                                <w:rFonts w:ascii="Arial" w:eastAsia="Quattrocento Sans" w:hAnsi="Arial" w:cs="Arial"/>
                                <w:color w:val="000000"/>
                              </w:rPr>
                              <w:t xml:space="preserve">Narrative, Persuasion, </w:t>
                            </w:r>
                            <w:r w:rsidR="00E219F0">
                              <w:rPr>
                                <w:rFonts w:ascii="Arial" w:eastAsia="Quattrocento Sans" w:hAnsi="Arial" w:cs="Arial"/>
                                <w:color w:val="000000"/>
                              </w:rPr>
                              <w:t>Poetry,</w:t>
                            </w:r>
                            <w:r w:rsidRPr="001B192B">
                              <w:rPr>
                                <w:rFonts w:ascii="Arial" w:eastAsia="Quattrocento Sans" w:hAnsi="Arial" w:cs="Arial"/>
                                <w:color w:val="000000"/>
                              </w:rPr>
                              <w:t xml:space="preserve"> </w:t>
                            </w:r>
                          </w:p>
                          <w:p w:rsidR="00BF7823" w:rsidRPr="001B192B" w:rsidRDefault="00BF7823">
                            <w:pPr>
                              <w:spacing w:after="0" w:line="240" w:lineRule="auto"/>
                              <w:ind w:left="786"/>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Default="00BF7823">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_x0000_s1026" style="position:absolute;margin-left:-37.1pt;margin-top:6pt;width:440.75pt;height:472.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" fillcolor="white [3201]" strokecolor="#c0504d [3205]" strokeweight="2pt">
                <v:stroke startarrowwidth="narrow" startarrowlength="short" endarrowwidth="narrow" endarrowlength="short" joinstyle="round"/>
                <v:textbox inset="2.53958mm,1.2694mm,2.53958mm,1.2694mm">
                  <w:txbxContent>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 xml:space="preserve">Class Text – </w:t>
                      </w:r>
                      <w:r w:rsidR="000E5788">
                        <w:rPr>
                          <w:rFonts w:ascii="Arial" w:eastAsia="Quattrocento Sans" w:hAnsi="Arial" w:cs="Arial"/>
                          <w:color w:val="000000"/>
                        </w:rPr>
                        <w:t xml:space="preserve">Flotsam by David Wiesner </w:t>
                      </w:r>
                      <w:r w:rsidRPr="001B192B">
                        <w:rPr>
                          <w:rFonts w:ascii="Arial" w:eastAsia="Quattrocento Sans" w:hAnsi="Arial" w:cs="Arial"/>
                          <w:color w:val="000000"/>
                        </w:rPr>
                        <w:t xml:space="preserve"> </w:t>
                      </w:r>
                      <w:r w:rsidRPr="001B192B">
                        <w:rPr>
                          <w:rFonts w:ascii="Arial" w:eastAsia="Quattrocento Sans" w:hAnsi="Arial" w:cs="Arial"/>
                          <w:b/>
                          <w:color w:val="000000"/>
                        </w:rPr>
                        <w:t xml:space="preserve">   </w:t>
                      </w:r>
                    </w:p>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 xml:space="preserve">Poetry – </w:t>
                      </w:r>
                      <w:r w:rsidR="00E219F0" w:rsidRPr="00E219F0">
                        <w:rPr>
                          <w:rFonts w:ascii="Arial" w:hAnsi="Arial" w:cs="Arial"/>
                        </w:rPr>
                        <w:t>Out and About’ by Shirley Hughes</w:t>
                      </w:r>
                    </w:p>
                    <w:p w:rsidR="00BF7823" w:rsidRPr="001B192B" w:rsidRDefault="001B192B">
                      <w:pPr>
                        <w:spacing w:line="275" w:lineRule="auto"/>
                        <w:textDirection w:val="btLr"/>
                        <w:rPr>
                          <w:rFonts w:ascii="Arial" w:hAnsi="Arial" w:cs="Arial"/>
                        </w:rPr>
                      </w:pPr>
                      <w:r w:rsidRPr="001B192B">
                        <w:rPr>
                          <w:rFonts w:ascii="Arial" w:eastAsia="Quattrocento Sans" w:hAnsi="Arial" w:cs="Arial"/>
                          <w:b/>
                          <w:color w:val="000000"/>
                        </w:rPr>
                        <w:t>Genres for writing</w:t>
                      </w:r>
                      <w:r w:rsidRPr="001B192B">
                        <w:rPr>
                          <w:rFonts w:ascii="Arial" w:eastAsia="Quattrocento Sans" w:hAnsi="Arial" w:cs="Arial"/>
                          <w:color w:val="000000"/>
                        </w:rPr>
                        <w:t xml:space="preserve"> – </w:t>
                      </w:r>
                      <w:r w:rsidR="000E5788">
                        <w:rPr>
                          <w:rFonts w:ascii="Arial" w:eastAsia="Quattrocento Sans" w:hAnsi="Arial" w:cs="Arial"/>
                          <w:color w:val="000000"/>
                        </w:rPr>
                        <w:t xml:space="preserve">Narrative, Persuasion, </w:t>
                      </w:r>
                      <w:r w:rsidR="00E219F0">
                        <w:rPr>
                          <w:rFonts w:ascii="Arial" w:eastAsia="Quattrocento Sans" w:hAnsi="Arial" w:cs="Arial"/>
                          <w:color w:val="000000"/>
                        </w:rPr>
                        <w:t>Poetry,</w:t>
                      </w:r>
                      <w:r w:rsidRPr="001B192B">
                        <w:rPr>
                          <w:rFonts w:ascii="Arial" w:eastAsia="Quattrocento Sans" w:hAnsi="Arial" w:cs="Arial"/>
                          <w:color w:val="000000"/>
                        </w:rPr>
                        <w:t xml:space="preserve"> </w:t>
                      </w:r>
                    </w:p>
                    <w:p w:rsidR="00BF7823" w:rsidRPr="001B192B" w:rsidRDefault="00BF7823">
                      <w:pPr>
                        <w:spacing w:after="0" w:line="240" w:lineRule="auto"/>
                        <w:ind w:left="786"/>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Pr="001B192B" w:rsidRDefault="00BF7823">
                      <w:pPr>
                        <w:spacing w:line="275" w:lineRule="auto"/>
                        <w:textDirection w:val="btLr"/>
                        <w:rPr>
                          <w:rFonts w:ascii="Arial" w:hAnsi="Arial" w:cs="Arial"/>
                        </w:rPr>
                      </w:pPr>
                    </w:p>
                    <w:p w:rsidR="00BF7823" w:rsidRDefault="00BF7823">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5168900</wp:posOffset>
                </wp:positionH>
                <wp:positionV relativeFrom="paragraph">
                  <wp:posOffset>152400</wp:posOffset>
                </wp:positionV>
                <wp:extent cx="4337050" cy="4213134"/>
                <wp:effectExtent l="0" t="0" r="0" b="0"/>
                <wp:wrapNone/>
                <wp:docPr id="318" name=""/>
                <wp:cNvGraphicFramePr/>
                <a:graphic xmlns:a="http://schemas.openxmlformats.org/drawingml/2006/main">
                  <a:graphicData uri="http://schemas.microsoft.com/office/word/2010/wordprocessingShape">
                    <wps:wsp>
                      <wps:cNvSpPr/>
                      <wps:spPr>
                        <a:xfrm>
                          <a:off x="3190175" y="1684500"/>
                          <a:ext cx="4311650" cy="4191000"/>
                        </a:xfrm>
                        <a:prstGeom prst="rect">
                          <a:avLst/>
                        </a:prstGeom>
                        <a:solidFill>
                          <a:srgbClr val="FFFFFF"/>
                        </a:solidFill>
                        <a:ln w="25400" cap="flat" cmpd="sng">
                          <a:solidFill>
                            <a:schemeClr val="dk2"/>
                          </a:solidFill>
                          <a:prstDash val="solid"/>
                          <a:miter lim="800000"/>
                          <a:headEnd type="none" w="sm" len="sm"/>
                          <a:tailEnd type="none" w="sm" len="sm"/>
                        </a:ln>
                      </wps:spPr>
                      <wps:txbx>
                        <w:txbxContent>
                          <w:p w:rsidR="00BF7823" w:rsidRDefault="001B192B">
                            <w:pPr>
                              <w:spacing w:after="0" w:line="240" w:lineRule="auto"/>
                              <w:textDirection w:val="btLr"/>
                            </w:pPr>
                            <w:r>
                              <w:rPr>
                                <w:rFonts w:ascii="Quattrocento Sans" w:eastAsia="Quattrocento Sans" w:hAnsi="Quattrocento Sans" w:cs="Quattrocento Sans"/>
                                <w:b/>
                                <w:color w:val="000000"/>
                                <w:sz w:val="24"/>
                              </w:rPr>
                              <w:t xml:space="preserve">Power Maths </w:t>
                            </w:r>
                          </w:p>
                          <w:p w:rsidR="00BF7823" w:rsidRPr="001B192B" w:rsidRDefault="00BF7823">
                            <w:pPr>
                              <w:spacing w:after="0" w:line="240" w:lineRule="auto"/>
                              <w:textDirection w:val="btLr"/>
                              <w:rPr>
                                <w:rFonts w:ascii="Arial" w:hAnsi="Arial" w:cs="Arial"/>
                              </w:rPr>
                            </w:pPr>
                          </w:p>
                          <w:p w:rsidR="00BF7823" w:rsidRPr="001B192B" w:rsidRDefault="00443016">
                            <w:pPr>
                              <w:spacing w:after="0" w:line="240" w:lineRule="auto"/>
                              <w:textDirection w:val="btLr"/>
                              <w:rPr>
                                <w:rFonts w:ascii="Arial" w:hAnsi="Arial" w:cs="Arial"/>
                              </w:rPr>
                            </w:pPr>
                            <w:r>
                              <w:rPr>
                                <w:rFonts w:ascii="Arial" w:eastAsia="Quattrocento Sans" w:hAnsi="Arial" w:cs="Arial"/>
                                <w:b/>
                                <w:color w:val="000000"/>
                              </w:rPr>
                              <w:t>Numbers to 100</w:t>
                            </w:r>
                            <w:r w:rsidR="001B192B" w:rsidRPr="001B192B">
                              <w:rPr>
                                <w:rFonts w:ascii="Arial" w:eastAsia="Quattrocento Sans" w:hAnsi="Arial" w:cs="Arial"/>
                                <w:b/>
                                <w:color w:val="000000"/>
                              </w:rPr>
                              <w:t>:</w:t>
                            </w:r>
                            <w:r>
                              <w:rPr>
                                <w:rFonts w:ascii="Arial" w:eastAsia="Quattrocento Sans" w:hAnsi="Arial" w:cs="Arial"/>
                                <w:b/>
                                <w:color w:val="000000"/>
                              </w:rPr>
                              <w:t xml:space="preserve"> </w:t>
                            </w:r>
                            <w:r w:rsidRPr="00443016">
                              <w:rPr>
                                <w:rFonts w:ascii="Arial" w:hAnsi="Arial" w:cs="Arial"/>
                              </w:rPr>
                              <w:t>This unit focuses on children’s ability to read and understand numbers to 100. They will use their growing understanding of place value to help them sort, compare and order numbers</w:t>
                            </w:r>
                          </w:p>
                          <w:p w:rsidR="00BF7823" w:rsidRPr="001B192B" w:rsidRDefault="00BF7823">
                            <w:pPr>
                              <w:spacing w:after="0" w:line="240" w:lineRule="auto"/>
                              <w:textDirection w:val="btLr"/>
                              <w:rPr>
                                <w:rFonts w:ascii="Arial" w:hAnsi="Arial" w:cs="Arial"/>
                              </w:rPr>
                            </w:pPr>
                          </w:p>
                          <w:p w:rsidR="00BF7823" w:rsidRPr="001B192B" w:rsidRDefault="00BF7823">
                            <w:pPr>
                              <w:spacing w:after="0" w:line="240" w:lineRule="auto"/>
                              <w:textDirection w:val="btLr"/>
                              <w:rPr>
                                <w:rFonts w:ascii="Arial" w:hAnsi="Arial" w:cs="Arial"/>
                              </w:rPr>
                            </w:pPr>
                          </w:p>
                          <w:p w:rsidR="00BF7823" w:rsidRPr="001B192B" w:rsidRDefault="00443016">
                            <w:pPr>
                              <w:spacing w:after="0" w:line="240" w:lineRule="auto"/>
                              <w:textDirection w:val="btLr"/>
                              <w:rPr>
                                <w:rFonts w:ascii="Arial" w:hAnsi="Arial" w:cs="Arial"/>
                              </w:rPr>
                            </w:pPr>
                            <w:r>
                              <w:rPr>
                                <w:rFonts w:ascii="Arial" w:eastAsia="Quattrocento Sans" w:hAnsi="Arial" w:cs="Arial"/>
                                <w:b/>
                                <w:color w:val="000000"/>
                              </w:rPr>
                              <w:t>Addition and subtraction</w:t>
                            </w:r>
                            <w:r w:rsidR="001B192B" w:rsidRPr="001B192B">
                              <w:rPr>
                                <w:rFonts w:ascii="Arial" w:eastAsia="Quattrocento Sans" w:hAnsi="Arial" w:cs="Arial"/>
                                <w:b/>
                                <w:color w:val="000000"/>
                              </w:rPr>
                              <w:t>:</w:t>
                            </w:r>
                          </w:p>
                          <w:p w:rsidR="00BF7823" w:rsidRPr="001B192B" w:rsidRDefault="00BF7823">
                            <w:pPr>
                              <w:spacing w:after="0" w:line="240" w:lineRule="auto"/>
                              <w:textDirection w:val="btLr"/>
                              <w:rPr>
                                <w:rFonts w:ascii="Arial" w:hAnsi="Arial" w:cs="Arial"/>
                              </w:rPr>
                            </w:pPr>
                          </w:p>
                          <w:p w:rsidR="00BF7823" w:rsidRPr="001B192B" w:rsidRDefault="00BF7823">
                            <w:pPr>
                              <w:spacing w:after="0" w:line="240" w:lineRule="auto"/>
                              <w:textDirection w:val="btLr"/>
                              <w:rPr>
                                <w:rFonts w:ascii="Arial" w:hAnsi="Arial" w:cs="Arial"/>
                              </w:rPr>
                            </w:pPr>
                          </w:p>
                          <w:p w:rsidR="00443016" w:rsidRDefault="00443016">
                            <w:pPr>
                              <w:spacing w:after="0" w:line="240" w:lineRule="auto"/>
                              <w:textDirection w:val="btLr"/>
                              <w:rPr>
                                <w:rFonts w:ascii="Arial" w:hAnsi="Arial" w:cs="Arial"/>
                              </w:rPr>
                            </w:pPr>
                            <w:r w:rsidRPr="00443016">
                              <w:rPr>
                                <w:rFonts w:ascii="Arial" w:hAnsi="Arial" w:cs="Arial"/>
                              </w:rPr>
                              <w:t xml:space="preserve">In this unit, children will build upon the number bonds to 10 that they will have learned in Year 1. Children consolidate this understanding and apply it to number bonds within 20 and to 20 in this unit. </w:t>
                            </w:r>
                          </w:p>
                          <w:p w:rsidR="00443016" w:rsidRDefault="00443016">
                            <w:pPr>
                              <w:spacing w:after="0" w:line="240" w:lineRule="auto"/>
                              <w:textDirection w:val="btLr"/>
                              <w:rPr>
                                <w:rFonts w:ascii="Arial" w:hAnsi="Arial" w:cs="Arial"/>
                              </w:rPr>
                            </w:pPr>
                          </w:p>
                          <w:p w:rsidR="00BF7823" w:rsidRPr="00443016" w:rsidRDefault="00443016">
                            <w:pPr>
                              <w:spacing w:after="0" w:line="240" w:lineRule="auto"/>
                              <w:textDirection w:val="btLr"/>
                              <w:rPr>
                                <w:rFonts w:ascii="Arial" w:hAnsi="Arial" w:cs="Arial"/>
                              </w:rPr>
                            </w:pPr>
                            <w:r w:rsidRPr="00443016">
                              <w:rPr>
                                <w:rFonts w:ascii="Arial" w:hAnsi="Arial" w:cs="Arial"/>
                              </w:rPr>
                              <w:t>Children are introduced to writing fact families of equations, and to relating addition and subtraction operations. As a result, children learn to use the inverse of one operation to check calculations using the other operation. Children will also be introduced to the concept of ‘make 10’ to aid mental calculations.</w:t>
                            </w: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txbxContent>
                      </wps:txbx>
                      <wps:bodyPr spcFirstLastPara="1" wrap="square" lIns="91425" tIns="45700" rIns="91425" bIns="45700" anchor="t" anchorCtr="0">
                        <a:noAutofit/>
                      </wps:bodyPr>
                    </wps:wsp>
                  </a:graphicData>
                </a:graphic>
              </wp:anchor>
            </w:drawing>
          </mc:Choice>
          <mc:Fallback>
            <w:pict>
              <v:rect id="_x0000_s1027" style="position:absolute;margin-left:407pt;margin-top:12pt;width:341.5pt;height:33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" strokecolor="#1f497d [3202]" strokeweight="2pt">
                <v:stroke startarrowwidth="narrow" startarrowlength="short" endarrowwidth="narrow" endarrowlength="short"/>
                <v:textbox inset="2.53958mm,1.2694mm,2.53958mm,1.2694mm">
                  <w:txbxContent>
                    <w:p w:rsidR="00BF7823" w:rsidRDefault="001B192B">
                      <w:pPr>
                        <w:spacing w:after="0" w:line="240" w:lineRule="auto"/>
                        <w:textDirection w:val="btLr"/>
                      </w:pPr>
                      <w:r>
                        <w:rPr>
                          <w:rFonts w:ascii="Quattrocento Sans" w:eastAsia="Quattrocento Sans" w:hAnsi="Quattrocento Sans" w:cs="Quattrocento Sans"/>
                          <w:b/>
                          <w:color w:val="000000"/>
                          <w:sz w:val="24"/>
                        </w:rPr>
                        <w:t xml:space="preserve">Power Maths </w:t>
                      </w:r>
                    </w:p>
                    <w:p w:rsidR="00BF7823" w:rsidRPr="001B192B" w:rsidRDefault="00BF7823">
                      <w:pPr>
                        <w:spacing w:after="0" w:line="240" w:lineRule="auto"/>
                        <w:textDirection w:val="btLr"/>
                        <w:rPr>
                          <w:rFonts w:ascii="Arial" w:hAnsi="Arial" w:cs="Arial"/>
                        </w:rPr>
                      </w:pPr>
                    </w:p>
                    <w:p w:rsidR="00BF7823" w:rsidRPr="001B192B" w:rsidRDefault="00443016">
                      <w:pPr>
                        <w:spacing w:after="0" w:line="240" w:lineRule="auto"/>
                        <w:textDirection w:val="btLr"/>
                        <w:rPr>
                          <w:rFonts w:ascii="Arial" w:hAnsi="Arial" w:cs="Arial"/>
                        </w:rPr>
                      </w:pPr>
                      <w:r>
                        <w:rPr>
                          <w:rFonts w:ascii="Arial" w:eastAsia="Quattrocento Sans" w:hAnsi="Arial" w:cs="Arial"/>
                          <w:b/>
                          <w:color w:val="000000"/>
                        </w:rPr>
                        <w:t>Numbers to 100</w:t>
                      </w:r>
                      <w:r w:rsidR="001B192B" w:rsidRPr="001B192B">
                        <w:rPr>
                          <w:rFonts w:ascii="Arial" w:eastAsia="Quattrocento Sans" w:hAnsi="Arial" w:cs="Arial"/>
                          <w:b/>
                          <w:color w:val="000000"/>
                        </w:rPr>
                        <w:t>:</w:t>
                      </w:r>
                      <w:r>
                        <w:rPr>
                          <w:rFonts w:ascii="Arial" w:eastAsia="Quattrocento Sans" w:hAnsi="Arial" w:cs="Arial"/>
                          <w:b/>
                          <w:color w:val="000000"/>
                        </w:rPr>
                        <w:t xml:space="preserve"> </w:t>
                      </w:r>
                      <w:r w:rsidRPr="00443016">
                        <w:rPr>
                          <w:rFonts w:ascii="Arial" w:hAnsi="Arial" w:cs="Arial"/>
                        </w:rPr>
                        <w:t>This unit focuses on children’s ability to read and understand numbers to 100. They will use their growing understanding of place value to help them sort, compare and order numbers</w:t>
                      </w:r>
                    </w:p>
                    <w:p w:rsidR="00BF7823" w:rsidRPr="001B192B" w:rsidRDefault="00BF7823">
                      <w:pPr>
                        <w:spacing w:after="0" w:line="240" w:lineRule="auto"/>
                        <w:textDirection w:val="btLr"/>
                        <w:rPr>
                          <w:rFonts w:ascii="Arial" w:hAnsi="Arial" w:cs="Arial"/>
                        </w:rPr>
                      </w:pPr>
                    </w:p>
                    <w:p w:rsidR="00BF7823" w:rsidRPr="001B192B" w:rsidRDefault="00BF7823">
                      <w:pPr>
                        <w:spacing w:after="0" w:line="240" w:lineRule="auto"/>
                        <w:textDirection w:val="btLr"/>
                        <w:rPr>
                          <w:rFonts w:ascii="Arial" w:hAnsi="Arial" w:cs="Arial"/>
                        </w:rPr>
                      </w:pPr>
                    </w:p>
                    <w:p w:rsidR="00BF7823" w:rsidRPr="001B192B" w:rsidRDefault="00443016">
                      <w:pPr>
                        <w:spacing w:after="0" w:line="240" w:lineRule="auto"/>
                        <w:textDirection w:val="btLr"/>
                        <w:rPr>
                          <w:rFonts w:ascii="Arial" w:hAnsi="Arial" w:cs="Arial"/>
                        </w:rPr>
                      </w:pPr>
                      <w:r>
                        <w:rPr>
                          <w:rFonts w:ascii="Arial" w:eastAsia="Quattrocento Sans" w:hAnsi="Arial" w:cs="Arial"/>
                          <w:b/>
                          <w:color w:val="000000"/>
                        </w:rPr>
                        <w:t>Addition and subtraction</w:t>
                      </w:r>
                      <w:r w:rsidR="001B192B" w:rsidRPr="001B192B">
                        <w:rPr>
                          <w:rFonts w:ascii="Arial" w:eastAsia="Quattrocento Sans" w:hAnsi="Arial" w:cs="Arial"/>
                          <w:b/>
                          <w:color w:val="000000"/>
                        </w:rPr>
                        <w:t>:</w:t>
                      </w:r>
                    </w:p>
                    <w:p w:rsidR="00BF7823" w:rsidRPr="001B192B" w:rsidRDefault="00BF7823">
                      <w:pPr>
                        <w:spacing w:after="0" w:line="240" w:lineRule="auto"/>
                        <w:textDirection w:val="btLr"/>
                        <w:rPr>
                          <w:rFonts w:ascii="Arial" w:hAnsi="Arial" w:cs="Arial"/>
                        </w:rPr>
                      </w:pPr>
                    </w:p>
                    <w:p w:rsidR="00BF7823" w:rsidRPr="001B192B" w:rsidRDefault="00BF7823">
                      <w:pPr>
                        <w:spacing w:after="0" w:line="240" w:lineRule="auto"/>
                        <w:textDirection w:val="btLr"/>
                        <w:rPr>
                          <w:rFonts w:ascii="Arial" w:hAnsi="Arial" w:cs="Arial"/>
                        </w:rPr>
                      </w:pPr>
                    </w:p>
                    <w:p w:rsidR="00443016" w:rsidRDefault="00443016">
                      <w:pPr>
                        <w:spacing w:after="0" w:line="240" w:lineRule="auto"/>
                        <w:textDirection w:val="btLr"/>
                        <w:rPr>
                          <w:rFonts w:ascii="Arial" w:hAnsi="Arial" w:cs="Arial"/>
                        </w:rPr>
                      </w:pPr>
                      <w:r w:rsidRPr="00443016">
                        <w:rPr>
                          <w:rFonts w:ascii="Arial" w:hAnsi="Arial" w:cs="Arial"/>
                        </w:rPr>
                        <w:t xml:space="preserve">In this unit, children will build upon the number bonds to 10 that they will have learned in Year 1. Children consolidate this understanding and apply it to number bonds within 20 and to 20 in this unit. </w:t>
                      </w:r>
                    </w:p>
                    <w:p w:rsidR="00443016" w:rsidRDefault="00443016">
                      <w:pPr>
                        <w:spacing w:after="0" w:line="240" w:lineRule="auto"/>
                        <w:textDirection w:val="btLr"/>
                        <w:rPr>
                          <w:rFonts w:ascii="Arial" w:hAnsi="Arial" w:cs="Arial"/>
                        </w:rPr>
                      </w:pPr>
                    </w:p>
                    <w:p w:rsidR="00BF7823" w:rsidRPr="00443016" w:rsidRDefault="00443016">
                      <w:pPr>
                        <w:spacing w:after="0" w:line="240" w:lineRule="auto"/>
                        <w:textDirection w:val="btLr"/>
                        <w:rPr>
                          <w:rFonts w:ascii="Arial" w:hAnsi="Arial" w:cs="Arial"/>
                        </w:rPr>
                      </w:pPr>
                      <w:r w:rsidRPr="00443016">
                        <w:rPr>
                          <w:rFonts w:ascii="Arial" w:hAnsi="Arial" w:cs="Arial"/>
                        </w:rPr>
                        <w:t>Children are introduced to writing fact families of equations, and to relating addition and subtraction operations. As a result, children learn to use the inverse of one operation to check calculations using the other operation. Children will also be introduced to the concept of ‘make 10’ to aid mental calculations.</w:t>
                      </w: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p w:rsidR="00BF7823" w:rsidRDefault="00BF7823">
                      <w:pPr>
                        <w:spacing w:after="0" w:line="240" w:lineRule="auto"/>
                        <w:textDirection w:val="btLr"/>
                      </w:pPr>
                    </w:p>
                  </w:txbxContent>
                </v:textbox>
              </v:rect>
            </w:pict>
          </mc:Fallback>
        </mc:AlternateContent>
      </w:r>
    </w:p>
    <w:p w:rsidR="00BF7823" w:rsidRDefault="00BF7823"/>
    <w:p w:rsidR="00BF7823" w:rsidRDefault="00BF7823"/>
    <w:tbl>
      <w:tblPr>
        <w:tblStyle w:val="a0"/>
        <w:tblpPr w:leftFromText="180" w:rightFromText="180" w:vertAnchor="text" w:horzAnchor="page" w:tblpX="946" w:tblpY="335"/>
        <w:tblW w:w="39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tblGrid>
      <w:tr w:rsidR="001B192B" w:rsidTr="001B192B">
        <w:trPr>
          <w:trHeight w:val="196"/>
        </w:trPr>
        <w:tc>
          <w:tcPr>
            <w:tcW w:w="3964" w:type="dxa"/>
            <w:tcBorders>
              <w:top w:val="single" w:sz="4" w:space="0" w:color="000000"/>
              <w:left w:val="single" w:sz="4" w:space="0" w:color="000000"/>
              <w:bottom w:val="single" w:sz="4" w:space="0" w:color="000000"/>
              <w:right w:val="single" w:sz="4" w:space="0" w:color="000000"/>
            </w:tcBorders>
          </w:tcPr>
          <w:p w:rsidR="001B192B" w:rsidRDefault="001B192B" w:rsidP="001B192B">
            <w:pPr>
              <w:jc w:val="center"/>
              <w:rPr>
                <w:rFonts w:ascii="Quattrocento Sans" w:eastAsia="Quattrocento Sans" w:hAnsi="Quattrocento Sans" w:cs="Quattrocento Sans"/>
                <w:b/>
              </w:rPr>
            </w:pPr>
            <w:r>
              <w:rPr>
                <w:rFonts w:ascii="Quattrocento Sans" w:eastAsia="Quattrocento Sans" w:hAnsi="Quattrocento Sans" w:cs="Quattrocento Sans"/>
                <w:b/>
              </w:rPr>
              <w:t>Writing</w:t>
            </w:r>
          </w:p>
        </w:tc>
      </w:tr>
      <w:tr w:rsidR="001B192B" w:rsidTr="001B192B">
        <w:trPr>
          <w:trHeight w:val="4650"/>
        </w:trPr>
        <w:tc>
          <w:tcPr>
            <w:tcW w:w="3964" w:type="dxa"/>
            <w:tcBorders>
              <w:top w:val="single" w:sz="4" w:space="0" w:color="000000"/>
              <w:left w:val="single" w:sz="4" w:space="0" w:color="000000"/>
              <w:right w:val="single" w:sz="4" w:space="0" w:color="000000"/>
            </w:tcBorders>
          </w:tcPr>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Draft and write by noting ideas, key phrases and vocabulary.</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Sequence sentences to form short narratives. </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Write for different purposes including about fictional personal experiences, poetry, non-fiction and real events.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Reread and evaluate writing to check it makes sense and make simple revisions. </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Use new and familiar punctuation correctly.</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Expand noun phrases to describe and specify.</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Use past and present tense correctly and consistently.</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use simple conjunctions to link subordinate and co-ordinating clauses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Handwriting – Following ‘Oxford Owl.’</w:t>
            </w:r>
          </w:p>
          <w:p w:rsidR="001B192B" w:rsidRDefault="001B192B" w:rsidP="001B192B">
            <w:pPr>
              <w:rPr>
                <w:rFonts w:ascii="Quattrocento Sans" w:eastAsia="Quattrocento Sans" w:hAnsi="Quattrocento Sans" w:cs="Quattrocento Sans"/>
              </w:rPr>
            </w:pPr>
          </w:p>
        </w:tc>
      </w:tr>
    </w:tbl>
    <w:tbl>
      <w:tblPr>
        <w:tblStyle w:val="a1"/>
        <w:tblpPr w:leftFromText="180" w:rightFromText="180" w:vertAnchor="text" w:horzAnchor="page" w:tblpX="5161" w:tblpY="395"/>
        <w:tblW w:w="4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5"/>
      </w:tblGrid>
      <w:tr w:rsidR="001B192B" w:rsidTr="001B192B">
        <w:trPr>
          <w:trHeight w:val="16"/>
        </w:trPr>
        <w:tc>
          <w:tcPr>
            <w:tcW w:w="4165" w:type="dxa"/>
            <w:tcBorders>
              <w:top w:val="single" w:sz="4" w:space="0" w:color="000000"/>
              <w:left w:val="single" w:sz="4" w:space="0" w:color="000000"/>
              <w:bottom w:val="single" w:sz="4" w:space="0" w:color="000000"/>
              <w:right w:val="single" w:sz="4" w:space="0" w:color="000000"/>
            </w:tcBorders>
          </w:tcPr>
          <w:p w:rsidR="001B192B" w:rsidRDefault="001B192B" w:rsidP="001B192B">
            <w:pPr>
              <w:jc w:val="center"/>
              <w:rPr>
                <w:rFonts w:ascii="Quattrocento Sans" w:eastAsia="Quattrocento Sans" w:hAnsi="Quattrocento Sans" w:cs="Quattrocento Sans"/>
                <w:b/>
              </w:rPr>
            </w:pPr>
            <w:r>
              <w:rPr>
                <w:rFonts w:ascii="Quattrocento Sans" w:eastAsia="Quattrocento Sans" w:hAnsi="Quattrocento Sans" w:cs="Quattrocento Sans"/>
                <w:b/>
              </w:rPr>
              <w:t>Reading (Comprehension)</w:t>
            </w:r>
          </w:p>
        </w:tc>
      </w:tr>
      <w:tr w:rsidR="001B192B" w:rsidTr="001B192B">
        <w:trPr>
          <w:trHeight w:val="3512"/>
        </w:trPr>
        <w:tc>
          <w:tcPr>
            <w:tcW w:w="4165" w:type="dxa"/>
            <w:tcBorders>
              <w:top w:val="single" w:sz="4" w:space="0" w:color="000000"/>
              <w:left w:val="single" w:sz="4" w:space="0" w:color="000000"/>
              <w:right w:val="single" w:sz="4" w:space="0" w:color="000000"/>
            </w:tcBorders>
          </w:tcPr>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Listen to, discuss and express views about books at a level beyond that which they can read independently.</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Discuss the significance of the title and events.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Link what they hear or read to own experiences.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Explain understanding of what is read.</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Discuss the sequence of events in books and how items of information are related.</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Discuss favourite words and phrases.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Answer and ask questions.</w:t>
            </w:r>
          </w:p>
          <w:p w:rsidR="001B192B" w:rsidRDefault="001B192B" w:rsidP="001B192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Predict what might happen on the basis of what has been read.</w:t>
            </w:r>
          </w:p>
        </w:tc>
      </w:tr>
    </w:tbl>
    <w:p w:rsidR="00BF7823" w:rsidRDefault="00BF7823"/>
    <w:p w:rsidR="00BF7823" w:rsidRDefault="001B192B">
      <w:pPr>
        <w:tabs>
          <w:tab w:val="left" w:pos="1140"/>
        </w:tabs>
      </w:pPr>
      <w:r>
        <w:tab/>
      </w:r>
    </w:p>
    <w:p w:rsidR="00BF7823" w:rsidRDefault="00BF7823"/>
    <w:p w:rsidR="00BF7823" w:rsidRDefault="00BF7823"/>
    <w:p w:rsidR="00BF7823" w:rsidRDefault="00BF7823"/>
    <w:p w:rsidR="00BF7823" w:rsidRDefault="00BF7823"/>
    <w:p w:rsidR="00BF7823" w:rsidRDefault="00BF7823"/>
    <w:p w:rsidR="00BF7823" w:rsidRDefault="00BF7823"/>
    <w:p w:rsidR="00BF7823" w:rsidRDefault="00BF7823"/>
    <w:p w:rsidR="00BF7823" w:rsidRDefault="00BF7823"/>
    <w:p w:rsidR="00BF7823" w:rsidRDefault="001B192B">
      <w:r>
        <w:rPr>
          <w:noProof/>
        </w:rPr>
        <mc:AlternateContent>
          <mc:Choice Requires="wps">
            <w:drawing>
              <wp:anchor distT="0" distB="0" distL="114300" distR="114300" simplePos="0" relativeHeight="251661312" behindDoc="0" locked="0" layoutInCell="1" hidden="0" allowOverlap="1">
                <wp:simplePos x="0" y="0"/>
                <wp:positionH relativeFrom="column">
                  <wp:posOffset>-313690</wp:posOffset>
                </wp:positionH>
                <wp:positionV relativeFrom="paragraph">
                  <wp:posOffset>203835</wp:posOffset>
                </wp:positionV>
                <wp:extent cx="5362575" cy="1457325"/>
                <wp:effectExtent l="0" t="0" r="0" b="0"/>
                <wp:wrapNone/>
                <wp:docPr id="317" name=""/>
                <wp:cNvGraphicFramePr/>
                <a:graphic xmlns:a="http://schemas.openxmlformats.org/drawingml/2006/main">
                  <a:graphicData uri="http://schemas.microsoft.com/office/word/2010/wordprocessingShape">
                    <wps:wsp>
                      <wps:cNvSpPr/>
                      <wps:spPr>
                        <a:xfrm>
                          <a:off x="0" y="0"/>
                          <a:ext cx="5362575" cy="1457325"/>
                        </a:xfrm>
                        <a:prstGeom prst="rect">
                          <a:avLst/>
                        </a:prstGeom>
                        <a:solidFill>
                          <a:schemeClr val="lt1"/>
                        </a:solidFill>
                        <a:ln w="9525" cap="flat" cmpd="sng">
                          <a:solidFill>
                            <a:srgbClr val="000000"/>
                          </a:solidFill>
                          <a:prstDash val="solid"/>
                          <a:round/>
                          <a:headEnd type="none" w="sm" len="sm"/>
                          <a:tailEnd type="none" w="sm" len="sm"/>
                        </a:ln>
                      </wps:spPr>
                      <wps:txbx>
                        <w:txbxContent>
                          <w:p w:rsidR="00BF7823" w:rsidRDefault="001B192B">
                            <w:pPr>
                              <w:spacing w:after="0" w:line="240" w:lineRule="auto"/>
                              <w:textDirection w:val="btLr"/>
                            </w:pPr>
                            <w:r>
                              <w:rPr>
                                <w:rFonts w:ascii="Quattrocento Sans" w:eastAsia="Quattrocento Sans" w:hAnsi="Quattrocento Sans" w:cs="Quattrocento Sans"/>
                                <w:b/>
                                <w:color w:val="000000"/>
                                <w:sz w:val="20"/>
                              </w:rPr>
                              <w:t xml:space="preserve">Speaking and Listening </w:t>
                            </w:r>
                          </w:p>
                          <w:p w:rsidR="00BF7823" w:rsidRPr="00443016" w:rsidRDefault="001B192B">
                            <w:pPr>
                              <w:spacing w:line="275" w:lineRule="auto"/>
                              <w:textDirection w:val="btLr"/>
                              <w:rPr>
                                <w:rFonts w:ascii="Quattrocento Sans" w:eastAsia="Quattrocento Sans" w:hAnsi="Quattrocento Sans" w:cs="Quattrocento Sans"/>
                                <w:color w:val="000000"/>
                                <w:sz w:val="20"/>
                              </w:rPr>
                            </w:pPr>
                            <w:r>
                              <w:rPr>
                                <w:rFonts w:ascii="Quattrocento Sans" w:eastAsia="Quattrocento Sans" w:hAnsi="Quattrocento Sans" w:cs="Quattrocento Sans"/>
                                <w:color w:val="000000"/>
                                <w:sz w:val="20"/>
                              </w:rPr>
                              <w:t xml:space="preserve">Listen and respond appropriately to adults and peers.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Ask relevant questions to extend knowledge and understanding.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Consider and evaluate viewpoints, attending to and building on the contributions of others. Participate in discussions, performances, role play, improvisations and debate about what has been read.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Use spoken language to develop understanding through imagining and exploring ideas</w:t>
                            </w:r>
                          </w:p>
                        </w:txbxContent>
                      </wps:txbx>
                      <wps:bodyPr spcFirstLastPara="1" wrap="square" lIns="91425" tIns="45700" rIns="91425" bIns="45700" anchor="t" anchorCtr="0">
                        <a:noAutofit/>
                      </wps:bodyPr>
                    </wps:wsp>
                  </a:graphicData>
                </a:graphic>
              </wp:anchor>
            </w:drawing>
          </mc:Choice>
          <mc:Fallback>
            <w:pict>
              <v:rect id="_x0000_s1028" style="position:absolute;margin-left:-24.7pt;margin-top:16.05pt;width:422.25pt;height:11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" fillcolor="white [3201]">
                <v:stroke startarrowwidth="narrow" startarrowlength="short" endarrowwidth="narrow" endarrowlength="short" joinstyle="round"/>
                <v:textbox inset="2.53958mm,1.2694mm,2.53958mm,1.2694mm">
                  <w:txbxContent>
                    <w:p w:rsidR="00BF7823" w:rsidRDefault="001B192B">
                      <w:pPr>
                        <w:spacing w:after="0" w:line="240" w:lineRule="auto"/>
                        <w:textDirection w:val="btLr"/>
                      </w:pPr>
                      <w:r>
                        <w:rPr>
                          <w:rFonts w:ascii="Quattrocento Sans" w:eastAsia="Quattrocento Sans" w:hAnsi="Quattrocento Sans" w:cs="Quattrocento Sans"/>
                          <w:b/>
                          <w:color w:val="000000"/>
                          <w:sz w:val="20"/>
                        </w:rPr>
                        <w:t xml:space="preserve">Speaking and Listening </w:t>
                      </w:r>
                    </w:p>
                    <w:p w:rsidR="00BF7823" w:rsidRPr="00443016" w:rsidRDefault="001B192B">
                      <w:pPr>
                        <w:spacing w:line="275" w:lineRule="auto"/>
                        <w:textDirection w:val="btLr"/>
                        <w:rPr>
                          <w:rFonts w:ascii="Quattrocento Sans" w:eastAsia="Quattrocento Sans" w:hAnsi="Quattrocento Sans" w:cs="Quattrocento Sans"/>
                          <w:color w:val="000000"/>
                          <w:sz w:val="20"/>
                        </w:rPr>
                      </w:pPr>
                      <w:r>
                        <w:rPr>
                          <w:rFonts w:ascii="Quattrocento Sans" w:eastAsia="Quattrocento Sans" w:hAnsi="Quattrocento Sans" w:cs="Quattrocento Sans"/>
                          <w:color w:val="000000"/>
                          <w:sz w:val="20"/>
                        </w:rPr>
                        <w:t xml:space="preserve">Listen and respond appropriately to adults and peers.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Ask relevant questions to extend knowledge and understanding.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Consider and evaluate viewpoints, attending to and building on the contributions of others. Participate in discussions, performances, role play, improvisations and debate about what has been read.                                                                                                                                            </w:t>
                      </w:r>
                      <w:r w:rsidR="00443016">
                        <w:rPr>
                          <w:rFonts w:ascii="Quattrocento Sans" w:eastAsia="Quattrocento Sans" w:hAnsi="Quattrocento Sans" w:cs="Quattrocento Sans"/>
                          <w:color w:val="000000"/>
                          <w:sz w:val="20"/>
                        </w:rPr>
                        <w:t xml:space="preserve">                                 </w:t>
                      </w:r>
                      <w:r>
                        <w:rPr>
                          <w:rFonts w:ascii="Quattrocento Sans" w:eastAsia="Quattrocento Sans" w:hAnsi="Quattrocento Sans" w:cs="Quattrocento Sans"/>
                          <w:color w:val="000000"/>
                          <w:sz w:val="20"/>
                        </w:rPr>
                        <w:t xml:space="preserve">   Use spoken language to develop understanding through imagining and exploring ideas</w:t>
                      </w:r>
                    </w:p>
                  </w:txbxContent>
                </v:textbox>
              </v:rect>
            </w:pict>
          </mc:Fallback>
        </mc:AlternateContent>
      </w:r>
    </w:p>
    <w:p w:rsidR="00BF7823" w:rsidRDefault="00BF7823"/>
    <w:p w:rsidR="00BF7823" w:rsidRDefault="001B192B">
      <w:r>
        <w:tab/>
      </w:r>
    </w:p>
    <w:p w:rsidR="00BF7823" w:rsidRDefault="00BF7823"/>
    <w:p w:rsidR="00BF7823" w:rsidRDefault="00BF7823"/>
    <w:p w:rsidR="001B192B" w:rsidRDefault="001B192B"/>
    <w:p w:rsidR="00BF7823" w:rsidRDefault="001B192B">
      <w:r>
        <w:rPr>
          <w:noProof/>
        </w:rPr>
        <w:lastRenderedPageBreak/>
        <mc:AlternateContent>
          <mc:Choice Requires="wps">
            <w:drawing>
              <wp:anchor distT="0" distB="0" distL="114300" distR="114300" simplePos="0" relativeHeight="251662336" behindDoc="0" locked="0" layoutInCell="1" hidden="0" allowOverlap="1">
                <wp:simplePos x="0" y="0"/>
                <wp:positionH relativeFrom="column">
                  <wp:posOffset>-628650</wp:posOffset>
                </wp:positionH>
                <wp:positionV relativeFrom="paragraph">
                  <wp:posOffset>320039</wp:posOffset>
                </wp:positionV>
                <wp:extent cx="5581650" cy="2981325"/>
                <wp:effectExtent l="0" t="0" r="19050" b="28575"/>
                <wp:wrapNone/>
                <wp:docPr id="316" name=""/>
                <wp:cNvGraphicFramePr/>
                <a:graphic xmlns:a="http://schemas.openxmlformats.org/drawingml/2006/main">
                  <a:graphicData uri="http://schemas.microsoft.com/office/word/2010/wordprocessingShape">
                    <wps:wsp>
                      <wps:cNvSpPr/>
                      <wps:spPr>
                        <a:xfrm>
                          <a:off x="0" y="0"/>
                          <a:ext cx="5581650" cy="2981325"/>
                        </a:xfrm>
                        <a:prstGeom prst="rect">
                          <a:avLst/>
                        </a:prstGeom>
                        <a:solidFill>
                          <a:schemeClr val="lt1"/>
                        </a:solidFill>
                        <a:ln w="25400" cap="flat" cmpd="sng">
                          <a:solidFill>
                            <a:schemeClr val="accent4"/>
                          </a:solidFill>
                          <a:prstDash val="solid"/>
                          <a:round/>
                          <a:headEnd type="none" w="sm" len="sm"/>
                          <a:tailEnd type="none" w="sm" len="sm"/>
                        </a:ln>
                      </wps:spPr>
                      <wps:txbx>
                        <w:txbxContent>
                          <w:p w:rsidR="00BF7823" w:rsidRDefault="001B192B">
                            <w:pPr>
                              <w:spacing w:after="0" w:line="240" w:lineRule="auto"/>
                              <w:ind w:firstLine="360"/>
                              <w:jc w:val="center"/>
                              <w:textDirection w:val="btLr"/>
                            </w:pPr>
                            <w:r>
                              <w:rPr>
                                <w:rFonts w:ascii="Quattrocento Sans" w:eastAsia="Quattrocento Sans" w:hAnsi="Quattrocento Sans" w:cs="Quattrocento Sans"/>
                                <w:b/>
                                <w:color w:val="000000"/>
                                <w:sz w:val="28"/>
                              </w:rPr>
                              <w:t xml:space="preserve">Physical Development </w:t>
                            </w:r>
                          </w:p>
                          <w:p w:rsidR="00BF7823" w:rsidRPr="001B192B" w:rsidRDefault="000E5788">
                            <w:pPr>
                              <w:spacing w:after="0" w:line="240" w:lineRule="auto"/>
                              <w:textDirection w:val="btLr"/>
                              <w:rPr>
                                <w:rFonts w:ascii="Arial" w:hAnsi="Arial" w:cs="Arial"/>
                              </w:rPr>
                            </w:pPr>
                            <w:r>
                              <w:rPr>
                                <w:rFonts w:ascii="Arial" w:eastAsia="Quattrocento Sans" w:hAnsi="Arial" w:cs="Arial"/>
                                <w:b/>
                                <w:color w:val="000000"/>
                                <w:highlight w:val="white"/>
                              </w:rPr>
                              <w:t>Team Building</w:t>
                            </w:r>
                            <w:r w:rsidR="001B192B" w:rsidRPr="001B192B">
                              <w:rPr>
                                <w:rFonts w:ascii="Arial" w:eastAsia="Quattrocento Sans" w:hAnsi="Arial" w:cs="Arial"/>
                                <w:color w:val="000000"/>
                                <w:highlight w:val="white"/>
                              </w:rPr>
                              <w:t xml:space="preserve"> </w:t>
                            </w:r>
                            <w:r w:rsidR="00056DA2">
                              <w:rPr>
                                <w:rFonts w:ascii="Arial" w:eastAsia="Quattrocento Sans" w:hAnsi="Arial" w:cs="Arial"/>
                                <w:color w:val="000000"/>
                                <w:highlight w:val="white"/>
                              </w:rPr>
                              <w:t>–</w:t>
                            </w:r>
                            <w:r w:rsidR="001B192B" w:rsidRPr="001B192B">
                              <w:rPr>
                                <w:rFonts w:ascii="Arial" w:hAnsi="Arial" w:cs="Arial"/>
                                <w:color w:val="657478"/>
                                <w:shd w:val="clear" w:color="auto" w:fill="FFFFFF"/>
                              </w:rPr>
                              <w:t xml:space="preserve"> </w:t>
                            </w:r>
                            <w:r w:rsidR="00056DA2">
                              <w:rPr>
                                <w:rFonts w:ascii="Arial" w:hAnsi="Arial" w:cs="Arial"/>
                                <w:color w:val="657478"/>
                                <w:shd w:val="clear" w:color="auto" w:fill="FFFFFF"/>
                              </w:rPr>
                              <w:t>In this unit pupils develop their teamwork skills. They develop key skills of communication and problem solving. They learn to discuss, plan and reflect on ideas and strategies. They lead a partner whilst considering safety. Pupils have the opportunity to show honesty and fair play. They also begin to use basic map skills.</w:t>
                            </w:r>
                          </w:p>
                          <w:p w:rsidR="00BF7823" w:rsidRPr="001B192B" w:rsidRDefault="00BF7823">
                            <w:pPr>
                              <w:spacing w:after="0" w:line="240" w:lineRule="auto"/>
                              <w:textDirection w:val="btLr"/>
                              <w:rPr>
                                <w:rFonts w:ascii="Arial" w:hAnsi="Arial" w:cs="Arial"/>
                              </w:rPr>
                            </w:pPr>
                          </w:p>
                          <w:p w:rsidR="00BF7823" w:rsidRPr="001B192B" w:rsidRDefault="001B192B">
                            <w:pPr>
                              <w:spacing w:after="0" w:line="240" w:lineRule="auto"/>
                              <w:textDirection w:val="btLr"/>
                              <w:rPr>
                                <w:rFonts w:ascii="Arial" w:hAnsi="Arial" w:cs="Arial"/>
                                <w:sz w:val="24"/>
                              </w:rPr>
                            </w:pPr>
                            <w:r w:rsidRPr="001B192B">
                              <w:rPr>
                                <w:rFonts w:ascii="Arial" w:eastAsia="Quattrocento Sans" w:hAnsi="Arial" w:cs="Arial"/>
                                <w:b/>
                                <w:color w:val="000000"/>
                              </w:rPr>
                              <w:t xml:space="preserve">Sending and Receiving </w:t>
                            </w:r>
                            <w:r w:rsidRPr="001B192B">
                              <w:rPr>
                                <w:rFonts w:ascii="Arial" w:eastAsia="Quattrocento Sans" w:hAnsi="Arial" w:cs="Arial"/>
                                <w:color w:val="000000"/>
                              </w:rPr>
                              <w:t xml:space="preserve">- </w:t>
                            </w:r>
                            <w:r w:rsidRPr="001B192B">
                              <w:rPr>
                                <w:rFonts w:ascii="Arial" w:hAnsi="Arial" w:cs="Arial"/>
                                <w:color w:val="657478"/>
                                <w:szCs w:val="21"/>
                                <w:shd w:val="clear" w:color="auto" w:fill="FFFFFF"/>
                              </w:rPr>
                              <w:t>In this unit pupils develop their sending and receiving skills including throwing and catching, rolling, kicking, tracking and stopping a ball. They will also use equipment to send and receive a ball. Pupils will be given opportunities to work with a range of different sized balls. They will apply their skills individually, in pairs and in small groups and begin to organise and self-manage their own activities. They will build on their knowledge of sending and receiving by applying their skills in different situations.</w:t>
                            </w:r>
                          </w:p>
                          <w:p w:rsidR="00BF7823" w:rsidRDefault="00BF7823">
                            <w:pPr>
                              <w:spacing w:after="0" w:line="240" w:lineRule="auto"/>
                              <w:textDirection w:val="btLr"/>
                            </w:pPr>
                          </w:p>
                          <w:p w:rsidR="00BF7823" w:rsidRDefault="00BF7823">
                            <w:pPr>
                              <w:spacing w:after="0" w:line="240"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29" style="position:absolute;margin-left:-49.5pt;margin-top:25.2pt;width:439.5pt;height:234.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" fillcolor="white [3201]" strokecolor="#8064a2 [3207]" strokeweight="2pt">
                <v:stroke startarrowwidth="narrow" startarrowlength="short" endarrowwidth="narrow" endarrowlength="short" joinstyle="round"/>
                <v:textbox inset="2.53958mm,1.2694mm,2.53958mm,1.2694mm">
                  <w:txbxContent>
                    <w:p w:rsidR="00BF7823" w:rsidRDefault="001B192B">
                      <w:pPr>
                        <w:spacing w:after="0" w:line="240" w:lineRule="auto"/>
                        <w:ind w:firstLine="360"/>
                        <w:jc w:val="center"/>
                        <w:textDirection w:val="btLr"/>
                      </w:pPr>
                      <w:r>
                        <w:rPr>
                          <w:rFonts w:ascii="Quattrocento Sans" w:eastAsia="Quattrocento Sans" w:hAnsi="Quattrocento Sans" w:cs="Quattrocento Sans"/>
                          <w:b/>
                          <w:color w:val="000000"/>
                          <w:sz w:val="28"/>
                        </w:rPr>
                        <w:t xml:space="preserve">Physical Development </w:t>
                      </w:r>
                    </w:p>
                    <w:p w:rsidR="00BF7823" w:rsidRPr="001B192B" w:rsidRDefault="000E5788">
                      <w:pPr>
                        <w:spacing w:after="0" w:line="240" w:lineRule="auto"/>
                        <w:textDirection w:val="btLr"/>
                        <w:rPr>
                          <w:rFonts w:ascii="Arial" w:hAnsi="Arial" w:cs="Arial"/>
                        </w:rPr>
                      </w:pPr>
                      <w:r>
                        <w:rPr>
                          <w:rFonts w:ascii="Arial" w:eastAsia="Quattrocento Sans" w:hAnsi="Arial" w:cs="Arial"/>
                          <w:b/>
                          <w:color w:val="000000"/>
                          <w:highlight w:val="white"/>
                        </w:rPr>
                        <w:t>Team Building</w:t>
                      </w:r>
                      <w:r w:rsidR="001B192B" w:rsidRPr="001B192B">
                        <w:rPr>
                          <w:rFonts w:ascii="Arial" w:eastAsia="Quattrocento Sans" w:hAnsi="Arial" w:cs="Arial"/>
                          <w:color w:val="000000"/>
                          <w:highlight w:val="white"/>
                        </w:rPr>
                        <w:t xml:space="preserve"> </w:t>
                      </w:r>
                      <w:r w:rsidR="00056DA2">
                        <w:rPr>
                          <w:rFonts w:ascii="Arial" w:eastAsia="Quattrocento Sans" w:hAnsi="Arial" w:cs="Arial"/>
                          <w:color w:val="000000"/>
                          <w:highlight w:val="white"/>
                        </w:rPr>
                        <w:t>–</w:t>
                      </w:r>
                      <w:r w:rsidR="001B192B" w:rsidRPr="001B192B">
                        <w:rPr>
                          <w:rFonts w:ascii="Arial" w:hAnsi="Arial" w:cs="Arial"/>
                          <w:color w:val="657478"/>
                          <w:shd w:val="clear" w:color="auto" w:fill="FFFFFF"/>
                        </w:rPr>
                        <w:t xml:space="preserve"> </w:t>
                      </w:r>
                      <w:r w:rsidR="00056DA2">
                        <w:rPr>
                          <w:rFonts w:ascii="Arial" w:hAnsi="Arial" w:cs="Arial"/>
                          <w:color w:val="657478"/>
                          <w:shd w:val="clear" w:color="auto" w:fill="FFFFFF"/>
                        </w:rPr>
                        <w:t>In this unit pupils develop their teamwork skills. They develop key skills of communication and problem solving. They learn to discuss, plan and reflect on ideas and strategies. They lead a partner whilst considering safety. Pupils have the opportunity to show honesty and fair play. They also begin to use basic map skills.</w:t>
                      </w:r>
                    </w:p>
                    <w:p w:rsidR="00BF7823" w:rsidRPr="001B192B" w:rsidRDefault="00BF7823">
                      <w:pPr>
                        <w:spacing w:after="0" w:line="240" w:lineRule="auto"/>
                        <w:textDirection w:val="btLr"/>
                        <w:rPr>
                          <w:rFonts w:ascii="Arial" w:hAnsi="Arial" w:cs="Arial"/>
                        </w:rPr>
                      </w:pPr>
                    </w:p>
                    <w:p w:rsidR="00BF7823" w:rsidRPr="001B192B" w:rsidRDefault="001B192B">
                      <w:pPr>
                        <w:spacing w:after="0" w:line="240" w:lineRule="auto"/>
                        <w:textDirection w:val="btLr"/>
                        <w:rPr>
                          <w:rFonts w:ascii="Arial" w:hAnsi="Arial" w:cs="Arial"/>
                          <w:sz w:val="24"/>
                        </w:rPr>
                      </w:pPr>
                      <w:r w:rsidRPr="001B192B">
                        <w:rPr>
                          <w:rFonts w:ascii="Arial" w:eastAsia="Quattrocento Sans" w:hAnsi="Arial" w:cs="Arial"/>
                          <w:b/>
                          <w:color w:val="000000"/>
                        </w:rPr>
                        <w:t xml:space="preserve">Sending and Receiving </w:t>
                      </w:r>
                      <w:r w:rsidRPr="001B192B">
                        <w:rPr>
                          <w:rFonts w:ascii="Arial" w:eastAsia="Quattrocento Sans" w:hAnsi="Arial" w:cs="Arial"/>
                          <w:color w:val="000000"/>
                        </w:rPr>
                        <w:t xml:space="preserve">- </w:t>
                      </w:r>
                      <w:r w:rsidRPr="001B192B">
                        <w:rPr>
                          <w:rFonts w:ascii="Arial" w:hAnsi="Arial" w:cs="Arial"/>
                          <w:color w:val="657478"/>
                          <w:szCs w:val="21"/>
                          <w:shd w:val="clear" w:color="auto" w:fill="FFFFFF"/>
                        </w:rPr>
                        <w:t>In this unit pupils develop their sending and receiving skills including throwing and catching, rolling, kicking, tracking and stopping a ball. They will also use equipment to send and receive a ball. Pupils will be given opportunities to work with a range of different sized balls. They will apply their skills individually, in pairs and in small groups and begin to organise and self-manage their own activities. They will build on their knowledge of sending and receiving by applying their skills in different situations.</w:t>
                      </w:r>
                    </w:p>
                    <w:p w:rsidR="00BF7823" w:rsidRDefault="00BF7823">
                      <w:pPr>
                        <w:spacing w:after="0" w:line="240" w:lineRule="auto"/>
                        <w:textDirection w:val="btLr"/>
                      </w:pPr>
                    </w:p>
                    <w:p w:rsidR="00BF7823" w:rsidRDefault="00BF782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5076825</wp:posOffset>
                </wp:positionH>
                <wp:positionV relativeFrom="paragraph">
                  <wp:posOffset>323850</wp:posOffset>
                </wp:positionV>
                <wp:extent cx="4400550" cy="2627210"/>
                <wp:effectExtent l="0" t="0" r="0" b="0"/>
                <wp:wrapNone/>
                <wp:docPr id="313" name=""/>
                <wp:cNvGraphicFramePr/>
                <a:graphic xmlns:a="http://schemas.openxmlformats.org/drawingml/2006/main">
                  <a:graphicData uri="http://schemas.microsoft.com/office/word/2010/wordprocessingShape">
                    <wps:wsp>
                      <wps:cNvSpPr/>
                      <wps:spPr>
                        <a:xfrm>
                          <a:off x="0" y="0"/>
                          <a:ext cx="4400550" cy="2627210"/>
                        </a:xfrm>
                        <a:prstGeom prst="rect">
                          <a:avLst/>
                        </a:prstGeom>
                        <a:solidFill>
                          <a:schemeClr val="lt1"/>
                        </a:solidFill>
                        <a:ln w="25400" cap="flat" cmpd="sng">
                          <a:solidFill>
                            <a:schemeClr val="accent3"/>
                          </a:solidFill>
                          <a:prstDash val="solid"/>
                          <a:round/>
                          <a:headEnd type="none" w="sm" len="sm"/>
                          <a:tailEnd type="none" w="sm" len="sm"/>
                        </a:ln>
                      </wps:spPr>
                      <wps:txbx>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SCIENCE</w:t>
                            </w:r>
                          </w:p>
                          <w:p w:rsidR="00BF7823" w:rsidRDefault="001B192B">
                            <w:pPr>
                              <w:spacing w:after="0" w:line="275" w:lineRule="auto"/>
                              <w:textDirection w:val="btLr"/>
                              <w:rPr>
                                <w:rFonts w:ascii="Quattrocento Sans" w:eastAsia="Quattrocento Sans" w:hAnsi="Quattrocento Sans" w:cs="Quattrocento Sans"/>
                                <w:b/>
                                <w:color w:val="000000"/>
                              </w:rPr>
                            </w:pPr>
                            <w:r>
                              <w:rPr>
                                <w:rFonts w:ascii="Quattrocento Sans" w:eastAsia="Quattrocento Sans" w:hAnsi="Quattrocento Sans" w:cs="Quattrocento Sans"/>
                                <w:b/>
                                <w:color w:val="000000"/>
                              </w:rPr>
                              <w:t>Living things and their habitats</w:t>
                            </w:r>
                          </w:p>
                          <w:p w:rsidR="001B192B" w:rsidRDefault="001B192B">
                            <w:pPr>
                              <w:spacing w:after="0" w:line="275" w:lineRule="auto"/>
                              <w:textDirection w:val="btLr"/>
                            </w:pPr>
                          </w:p>
                          <w:p w:rsidR="00BF7823" w:rsidRPr="001B192B" w:rsidRDefault="001B192B" w:rsidP="001B192B">
                            <w:pPr>
                              <w:spacing w:after="0" w:line="275" w:lineRule="auto"/>
                              <w:jc w:val="both"/>
                              <w:textDirection w:val="btLr"/>
                              <w:rPr>
                                <w:rFonts w:ascii="Arial" w:hAnsi="Arial" w:cs="Arial"/>
                              </w:rPr>
                            </w:pPr>
                            <w:r w:rsidRPr="001B192B">
                              <w:rPr>
                                <w:rFonts w:ascii="Arial" w:eastAsia="Quattrocento Sans" w:hAnsi="Arial" w:cs="Arial"/>
                                <w:color w:val="000000"/>
                              </w:rPr>
                              <w:t>Children will learn how to:</w:t>
                            </w:r>
                          </w:p>
                          <w:p w:rsidR="00BF7823" w:rsidRPr="001B192B" w:rsidRDefault="001B192B" w:rsidP="001B192B">
                            <w:pPr>
                              <w:spacing w:after="0" w:line="240" w:lineRule="auto"/>
                              <w:jc w:val="both"/>
                              <w:textDirection w:val="btLr"/>
                              <w:rPr>
                                <w:rFonts w:ascii="Arial" w:eastAsia="Quattrocento Sans" w:hAnsi="Arial" w:cs="Arial"/>
                                <w:color w:val="000000"/>
                              </w:rPr>
                            </w:pPr>
                            <w:r w:rsidRPr="001B192B">
                              <w:rPr>
                                <w:rFonts w:ascii="Arial" w:eastAsia="Quattrocento Sans" w:hAnsi="Arial" w:cs="Arial"/>
                                <w:color w:val="000000"/>
                              </w:rPr>
                              <w:t xml:space="preserve">explore and compare the differences between things that are living, dead, and things that have never been alive </w:t>
                            </w:r>
                          </w:p>
                          <w:p w:rsidR="001B192B" w:rsidRPr="001B192B" w:rsidRDefault="001B192B" w:rsidP="001B192B">
                            <w:pPr>
                              <w:spacing w:after="0" w:line="240" w:lineRule="auto"/>
                              <w:jc w:val="both"/>
                              <w:textDirection w:val="btLr"/>
                              <w:rPr>
                                <w:rFonts w:ascii="Arial" w:hAnsi="Arial" w:cs="Arial"/>
                              </w:rPr>
                            </w:pPr>
                          </w:p>
                          <w:p w:rsidR="00BF7823" w:rsidRPr="001B192B" w:rsidRDefault="001B192B" w:rsidP="001B192B">
                            <w:pPr>
                              <w:spacing w:after="0" w:line="240" w:lineRule="auto"/>
                              <w:jc w:val="both"/>
                              <w:textDirection w:val="btLr"/>
                              <w:rPr>
                                <w:rFonts w:ascii="Arial" w:hAnsi="Arial" w:cs="Arial"/>
                              </w:rPr>
                            </w:pPr>
                            <w:r w:rsidRPr="001B192B">
                              <w:rPr>
                                <w:rFonts w:ascii="Arial" w:eastAsia="Quattrocento Sans" w:hAnsi="Arial" w:cs="Arial"/>
                                <w:color w:val="000000"/>
                              </w:rPr>
                              <w:t>Identify that most living things live in habitats to which they are suited and describe how different habitats provide for the basic needs of different kinds of animals and plants, and how they depend on each other</w:t>
                            </w:r>
                          </w:p>
                          <w:p w:rsidR="001B192B" w:rsidRPr="001B192B" w:rsidRDefault="001B192B" w:rsidP="001B192B">
                            <w:pPr>
                              <w:spacing w:after="0" w:line="240" w:lineRule="auto"/>
                              <w:jc w:val="both"/>
                              <w:textDirection w:val="btLr"/>
                              <w:rPr>
                                <w:rFonts w:ascii="Arial" w:eastAsia="Quattrocento Sans" w:hAnsi="Arial" w:cs="Arial"/>
                                <w:color w:val="000000"/>
                              </w:rPr>
                            </w:pPr>
                          </w:p>
                          <w:p w:rsidR="00BF7823" w:rsidRPr="001B192B" w:rsidRDefault="001B192B" w:rsidP="001B192B">
                            <w:pPr>
                              <w:spacing w:after="0" w:line="240" w:lineRule="auto"/>
                              <w:jc w:val="both"/>
                              <w:textDirection w:val="btLr"/>
                              <w:rPr>
                                <w:rFonts w:ascii="Arial" w:hAnsi="Arial" w:cs="Arial"/>
                              </w:rPr>
                            </w:pPr>
                            <w:r w:rsidRPr="001B192B">
                              <w:rPr>
                                <w:rFonts w:ascii="Arial" w:eastAsia="Quattrocento Sans" w:hAnsi="Arial" w:cs="Arial"/>
                                <w:color w:val="000000"/>
                              </w:rPr>
                              <w:t>Identify and name a variety of plants and animals in their habitats, including microhabitats</w:t>
                            </w:r>
                          </w:p>
                          <w:p w:rsidR="00BF7823" w:rsidRDefault="00BF7823">
                            <w:pPr>
                              <w:spacing w:after="0" w:line="240" w:lineRule="auto"/>
                              <w:ind w:left="360"/>
                              <w:textDirection w:val="btLr"/>
                            </w:pPr>
                          </w:p>
                        </w:txbxContent>
                      </wps:txbx>
                      <wps:bodyPr spcFirstLastPara="1" wrap="square" lIns="91425" tIns="45700" rIns="91425" bIns="45700" anchor="t" anchorCtr="0">
                        <a:noAutofit/>
                      </wps:bodyPr>
                    </wps:wsp>
                  </a:graphicData>
                </a:graphic>
              </wp:anchor>
            </w:drawing>
          </mc:Choice>
          <mc:Fallback>
            <w:pict>
              <v:rect id="_x0000_s1030" style="position:absolute;margin-left:399.75pt;margin-top:25.5pt;width:346.5pt;height:206.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" fillcolor="white [3201]" strokecolor="#9bbb59 [3206]" strokeweight="2pt">
                <v:stroke startarrowwidth="narrow" startarrowlength="short" endarrowwidth="narrow" endarrowlength="short" joinstyle="round"/>
                <v:textbox inset="2.53958mm,1.2694mm,2.53958mm,1.2694mm">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SCIENCE</w:t>
                      </w:r>
                    </w:p>
                    <w:p w:rsidR="00BF7823" w:rsidRDefault="001B192B">
                      <w:pPr>
                        <w:spacing w:after="0" w:line="275" w:lineRule="auto"/>
                        <w:textDirection w:val="btLr"/>
                        <w:rPr>
                          <w:rFonts w:ascii="Quattrocento Sans" w:eastAsia="Quattrocento Sans" w:hAnsi="Quattrocento Sans" w:cs="Quattrocento Sans"/>
                          <w:b/>
                          <w:color w:val="000000"/>
                        </w:rPr>
                      </w:pPr>
                      <w:r>
                        <w:rPr>
                          <w:rFonts w:ascii="Quattrocento Sans" w:eastAsia="Quattrocento Sans" w:hAnsi="Quattrocento Sans" w:cs="Quattrocento Sans"/>
                          <w:b/>
                          <w:color w:val="000000"/>
                        </w:rPr>
                        <w:t>Living things and their habitats</w:t>
                      </w:r>
                    </w:p>
                    <w:p w:rsidR="001B192B" w:rsidRDefault="001B192B">
                      <w:pPr>
                        <w:spacing w:after="0" w:line="275" w:lineRule="auto"/>
                        <w:textDirection w:val="btLr"/>
                      </w:pPr>
                    </w:p>
                    <w:p w:rsidR="00BF7823" w:rsidRPr="001B192B" w:rsidRDefault="001B192B" w:rsidP="001B192B">
                      <w:pPr>
                        <w:spacing w:after="0" w:line="275" w:lineRule="auto"/>
                        <w:jc w:val="both"/>
                        <w:textDirection w:val="btLr"/>
                        <w:rPr>
                          <w:rFonts w:ascii="Arial" w:hAnsi="Arial" w:cs="Arial"/>
                        </w:rPr>
                      </w:pPr>
                      <w:r w:rsidRPr="001B192B">
                        <w:rPr>
                          <w:rFonts w:ascii="Arial" w:eastAsia="Quattrocento Sans" w:hAnsi="Arial" w:cs="Arial"/>
                          <w:color w:val="000000"/>
                        </w:rPr>
                        <w:t>Children will learn how to:</w:t>
                      </w:r>
                    </w:p>
                    <w:p w:rsidR="00BF7823" w:rsidRPr="001B192B" w:rsidRDefault="001B192B" w:rsidP="001B192B">
                      <w:pPr>
                        <w:spacing w:after="0" w:line="240" w:lineRule="auto"/>
                        <w:jc w:val="both"/>
                        <w:textDirection w:val="btLr"/>
                        <w:rPr>
                          <w:rFonts w:ascii="Arial" w:eastAsia="Quattrocento Sans" w:hAnsi="Arial" w:cs="Arial"/>
                          <w:color w:val="000000"/>
                        </w:rPr>
                      </w:pPr>
                      <w:r w:rsidRPr="001B192B">
                        <w:rPr>
                          <w:rFonts w:ascii="Arial" w:eastAsia="Quattrocento Sans" w:hAnsi="Arial" w:cs="Arial"/>
                          <w:color w:val="000000"/>
                        </w:rPr>
                        <w:t xml:space="preserve">explore and compare the differences between things that are living, dead, and things that have never been alive </w:t>
                      </w:r>
                    </w:p>
                    <w:p w:rsidR="001B192B" w:rsidRPr="001B192B" w:rsidRDefault="001B192B" w:rsidP="001B192B">
                      <w:pPr>
                        <w:spacing w:after="0" w:line="240" w:lineRule="auto"/>
                        <w:jc w:val="both"/>
                        <w:textDirection w:val="btLr"/>
                        <w:rPr>
                          <w:rFonts w:ascii="Arial" w:hAnsi="Arial" w:cs="Arial"/>
                        </w:rPr>
                      </w:pPr>
                    </w:p>
                    <w:p w:rsidR="00BF7823" w:rsidRPr="001B192B" w:rsidRDefault="001B192B" w:rsidP="001B192B">
                      <w:pPr>
                        <w:spacing w:after="0" w:line="240" w:lineRule="auto"/>
                        <w:jc w:val="both"/>
                        <w:textDirection w:val="btLr"/>
                        <w:rPr>
                          <w:rFonts w:ascii="Arial" w:hAnsi="Arial" w:cs="Arial"/>
                        </w:rPr>
                      </w:pPr>
                      <w:r w:rsidRPr="001B192B">
                        <w:rPr>
                          <w:rFonts w:ascii="Arial" w:eastAsia="Quattrocento Sans" w:hAnsi="Arial" w:cs="Arial"/>
                          <w:color w:val="000000"/>
                        </w:rPr>
                        <w:t>Identify that most living things live in habitats to which they are suited and describe how different habitats provide for the basic needs of different kinds of animals and plants, and how they depend on each other</w:t>
                      </w:r>
                    </w:p>
                    <w:p w:rsidR="001B192B" w:rsidRPr="001B192B" w:rsidRDefault="001B192B" w:rsidP="001B192B">
                      <w:pPr>
                        <w:spacing w:after="0" w:line="240" w:lineRule="auto"/>
                        <w:jc w:val="both"/>
                        <w:textDirection w:val="btLr"/>
                        <w:rPr>
                          <w:rFonts w:ascii="Arial" w:eastAsia="Quattrocento Sans" w:hAnsi="Arial" w:cs="Arial"/>
                          <w:color w:val="000000"/>
                        </w:rPr>
                      </w:pPr>
                    </w:p>
                    <w:p w:rsidR="00BF7823" w:rsidRPr="001B192B" w:rsidRDefault="001B192B" w:rsidP="001B192B">
                      <w:pPr>
                        <w:spacing w:after="0" w:line="240" w:lineRule="auto"/>
                        <w:jc w:val="both"/>
                        <w:textDirection w:val="btLr"/>
                        <w:rPr>
                          <w:rFonts w:ascii="Arial" w:hAnsi="Arial" w:cs="Arial"/>
                        </w:rPr>
                      </w:pPr>
                      <w:r w:rsidRPr="001B192B">
                        <w:rPr>
                          <w:rFonts w:ascii="Arial" w:eastAsia="Quattrocento Sans" w:hAnsi="Arial" w:cs="Arial"/>
                          <w:color w:val="000000"/>
                        </w:rPr>
                        <w:t>Identify and name a variety of plants and animals in their habitats, including microhabitats</w:t>
                      </w:r>
                    </w:p>
                    <w:p w:rsidR="00BF7823" w:rsidRDefault="00BF7823">
                      <w:pPr>
                        <w:spacing w:after="0" w:line="240" w:lineRule="auto"/>
                        <w:ind w:left="360"/>
                        <w:textDirection w:val="btLr"/>
                      </w:pPr>
                    </w:p>
                  </w:txbxContent>
                </v:textbox>
              </v:rect>
            </w:pict>
          </mc:Fallback>
        </mc:AlternateContent>
      </w:r>
    </w:p>
    <w:p w:rsidR="00BF7823" w:rsidRDefault="00BF7823"/>
    <w:p w:rsidR="00BF7823" w:rsidRDefault="00BF7823"/>
    <w:p w:rsidR="00BF7823" w:rsidRDefault="00BF7823"/>
    <w:p w:rsidR="00BF7823" w:rsidRDefault="00BF7823"/>
    <w:p w:rsidR="001B192B" w:rsidRDefault="001B192B"/>
    <w:p w:rsidR="001B192B" w:rsidRDefault="001B192B"/>
    <w:p w:rsidR="001B192B" w:rsidRDefault="001B192B"/>
    <w:p w:rsidR="001B192B" w:rsidRDefault="001B192B"/>
    <w:p w:rsidR="00BF7823" w:rsidRDefault="00BF7823"/>
    <w:p w:rsidR="00BF7823" w:rsidRDefault="00712DE3">
      <w:r>
        <w:rPr>
          <w:noProof/>
        </w:rPr>
        <mc:AlternateContent>
          <mc:Choice Requires="wps">
            <w:drawing>
              <wp:anchor distT="0" distB="0" distL="114300" distR="114300" simplePos="0" relativeHeight="251670528" behindDoc="0" locked="0" layoutInCell="1" hidden="0" allowOverlap="1" wp14:anchorId="67124DA7" wp14:editId="4439FCCC">
                <wp:simplePos x="0" y="0"/>
                <wp:positionH relativeFrom="column">
                  <wp:posOffset>-695325</wp:posOffset>
                </wp:positionH>
                <wp:positionV relativeFrom="paragraph">
                  <wp:posOffset>289560</wp:posOffset>
                </wp:positionV>
                <wp:extent cx="5559425" cy="3257550"/>
                <wp:effectExtent l="0" t="0" r="22225" b="19050"/>
                <wp:wrapNone/>
                <wp:docPr id="314" name="Rectangle 314"/>
                <wp:cNvGraphicFramePr/>
                <a:graphic xmlns:a="http://schemas.openxmlformats.org/drawingml/2006/main">
                  <a:graphicData uri="http://schemas.microsoft.com/office/word/2010/wordprocessingShape">
                    <wps:wsp>
                      <wps:cNvSpPr/>
                      <wps:spPr>
                        <a:xfrm>
                          <a:off x="0" y="0"/>
                          <a:ext cx="5559425" cy="3257550"/>
                        </a:xfrm>
                        <a:prstGeom prst="rect">
                          <a:avLst/>
                        </a:prstGeom>
                        <a:solidFill>
                          <a:schemeClr val="lt1"/>
                        </a:solidFill>
                        <a:ln w="25400" cap="flat" cmpd="sng">
                          <a:solidFill>
                            <a:schemeClr val="accent6"/>
                          </a:solidFill>
                          <a:prstDash val="solid"/>
                          <a:round/>
                          <a:headEnd type="none" w="sm" len="sm"/>
                          <a:tailEnd type="none" w="sm" len="sm"/>
                        </a:ln>
                      </wps:spPr>
                      <wps:txbx>
                        <w:txbxContent>
                          <w:p w:rsidR="001B192B" w:rsidRDefault="001B192B" w:rsidP="001B192B">
                            <w:pPr>
                              <w:spacing w:after="0" w:line="240" w:lineRule="auto"/>
                              <w:jc w:val="center"/>
                              <w:textDirection w:val="btLr"/>
                            </w:pPr>
                            <w:r>
                              <w:rPr>
                                <w:rFonts w:ascii="Quattrocento Sans" w:eastAsia="Quattrocento Sans" w:hAnsi="Quattrocento Sans" w:cs="Quattrocento Sans"/>
                                <w:b/>
                                <w:color w:val="000000"/>
                              </w:rPr>
                              <w:t>Creative Arts</w:t>
                            </w:r>
                          </w:p>
                          <w:p w:rsidR="001B192B" w:rsidRPr="00443016" w:rsidRDefault="001B192B" w:rsidP="001B192B">
                            <w:pPr>
                              <w:spacing w:after="0" w:line="240" w:lineRule="auto"/>
                              <w:textDirection w:val="btLr"/>
                              <w:rPr>
                                <w:rFonts w:ascii="Arial" w:eastAsia="Quattrocento Sans" w:hAnsi="Arial" w:cs="Arial"/>
                                <w:b/>
                                <w:color w:val="000000"/>
                              </w:rPr>
                            </w:pPr>
                            <w:r w:rsidRPr="00443016">
                              <w:rPr>
                                <w:rFonts w:ascii="Arial" w:eastAsia="Quattrocento Sans" w:hAnsi="Arial" w:cs="Arial"/>
                                <w:b/>
                                <w:color w:val="000000"/>
                              </w:rPr>
                              <w:t xml:space="preserve">Art: </w:t>
                            </w:r>
                            <w:r w:rsidR="00443016" w:rsidRPr="00443016">
                              <w:rPr>
                                <w:rFonts w:ascii="Arial" w:eastAsia="Quattrocento Sans" w:hAnsi="Arial" w:cs="Arial"/>
                                <w:b/>
                                <w:color w:val="000000"/>
                              </w:rPr>
                              <w:t>Seascape painting</w:t>
                            </w:r>
                          </w:p>
                          <w:p w:rsidR="00443016" w:rsidRPr="00443016" w:rsidRDefault="00443016" w:rsidP="001B192B">
                            <w:pPr>
                              <w:spacing w:after="0" w:line="240" w:lineRule="auto"/>
                              <w:textDirection w:val="btLr"/>
                              <w:rPr>
                                <w:rFonts w:ascii="Arial" w:hAnsi="Arial" w:cs="Arial"/>
                              </w:rPr>
                            </w:pPr>
                          </w:p>
                          <w:p w:rsidR="00443016" w:rsidRPr="00443016" w:rsidRDefault="00443016" w:rsidP="00056DA2">
                            <w:pPr>
                              <w:pStyle w:val="NoSpacing"/>
                            </w:pPr>
                            <w:r w:rsidRPr="00443016">
                              <w:t xml:space="preserve">Pupils will use drawing, painting and sculpture to develop and share their ideas, experiences and imagination </w:t>
                            </w:r>
                          </w:p>
                          <w:p w:rsidR="00443016" w:rsidRPr="00443016" w:rsidRDefault="00443016" w:rsidP="00056DA2">
                            <w:pPr>
                              <w:pStyle w:val="NoSpacing"/>
                            </w:pPr>
                          </w:p>
                          <w:p w:rsidR="00443016" w:rsidRPr="00443016" w:rsidRDefault="00443016" w:rsidP="00056DA2">
                            <w:pPr>
                              <w:pStyle w:val="NoSpacing"/>
                            </w:pPr>
                            <w:r w:rsidRPr="00443016">
                              <w:t xml:space="preserve">Pupils will develop a wide range of art and design techniques in using colour, pattern, texture, line, shape, form and space </w:t>
                            </w:r>
                          </w:p>
                          <w:p w:rsidR="00443016" w:rsidRPr="00443016" w:rsidRDefault="00443016" w:rsidP="00056DA2">
                            <w:pPr>
                              <w:pStyle w:val="NoSpacing"/>
                            </w:pPr>
                          </w:p>
                          <w:p w:rsidR="00443016" w:rsidRPr="00443016" w:rsidRDefault="00443016" w:rsidP="00056DA2">
                            <w:pPr>
                              <w:pStyle w:val="NoSpacing"/>
                            </w:pPr>
                            <w:r w:rsidRPr="00443016">
                              <w:t xml:space="preserve">Pupils will learn about the work of a range of artists, craft makers and designers – Sonia Lawson </w:t>
                            </w:r>
                          </w:p>
                          <w:p w:rsidR="001B192B" w:rsidRDefault="001B192B" w:rsidP="00056DA2">
                            <w:pPr>
                              <w:pStyle w:val="NoSpacing"/>
                              <w:rPr>
                                <w:rFonts w:eastAsia="Quattrocento Sans"/>
                                <w:color w:val="000000"/>
                              </w:rPr>
                            </w:pPr>
                            <w:r w:rsidRPr="00443016">
                              <w:rPr>
                                <w:rFonts w:eastAsia="Quattrocento Sans"/>
                                <w:color w:val="000000"/>
                              </w:rPr>
                              <w:tab/>
                            </w:r>
                          </w:p>
                          <w:p w:rsidR="00712DE3" w:rsidRPr="00CA3256" w:rsidRDefault="00712DE3" w:rsidP="00712DE3">
                            <w:pPr>
                              <w:rPr>
                                <w:rFonts w:ascii="Century Gothic" w:hAnsi="Century Gothic"/>
                                <w:sz w:val="18"/>
                              </w:rPr>
                            </w:pPr>
                            <w:r w:rsidRPr="00712DE3">
                              <w:rPr>
                                <w:rFonts w:eastAsia="Quattrocento Sans"/>
                                <w:b/>
                                <w:color w:val="000000"/>
                              </w:rPr>
                              <w:t xml:space="preserve">DT: </w:t>
                            </w:r>
                            <w:r w:rsidRPr="00712DE3">
                              <w:rPr>
                                <w:rFonts w:ascii="Century Gothic" w:hAnsi="Century Gothic"/>
                                <w:sz w:val="20"/>
                              </w:rPr>
                              <w:t xml:space="preserve">Design and make simple 3d model using recyclable materials </w:t>
                            </w:r>
                            <w:r>
                              <w:rPr>
                                <w:rFonts w:ascii="Century Gothic" w:hAnsi="Century Gothic"/>
                                <w:sz w:val="20"/>
                              </w:rPr>
                              <w:t xml:space="preserve"> - underwater camera</w:t>
                            </w:r>
                          </w:p>
                          <w:p w:rsidR="00712DE3" w:rsidRPr="00712DE3" w:rsidRDefault="00712DE3" w:rsidP="00056DA2">
                            <w:pPr>
                              <w:pStyle w:val="NoSpacing"/>
                              <w:rPr>
                                <w:b/>
                              </w:rPr>
                            </w:pPr>
                          </w:p>
                          <w:p w:rsidR="001B192B" w:rsidRPr="00443016" w:rsidRDefault="001B192B" w:rsidP="001B192B">
                            <w:pPr>
                              <w:spacing w:line="275" w:lineRule="auto"/>
                              <w:textDirection w:val="btLr"/>
                              <w:rPr>
                                <w:rFonts w:ascii="Arial" w:hAnsi="Arial" w:cs="Arial"/>
                              </w:rPr>
                            </w:pPr>
                            <w:r w:rsidRPr="00443016">
                              <w:rPr>
                                <w:rFonts w:ascii="Arial" w:eastAsia="Quattrocento Sans" w:hAnsi="Arial" w:cs="Arial"/>
                                <w:b/>
                                <w:color w:val="000000"/>
                              </w:rPr>
                              <w:t xml:space="preserve">Music: </w:t>
                            </w:r>
                            <w:r w:rsidRPr="00443016">
                              <w:rPr>
                                <w:rFonts w:ascii="Arial" w:eastAsia="Quattrocento Sans" w:hAnsi="Arial" w:cs="Arial"/>
                                <w:color w:val="000000"/>
                              </w:rPr>
                              <w:t>Hands, Feet, Heart (Celebrating and learning about South African Music)</w:t>
                            </w:r>
                          </w:p>
                          <w:p w:rsidR="001B192B" w:rsidRDefault="001B192B" w:rsidP="001B192B">
                            <w:pPr>
                              <w:spacing w:after="0" w:line="240"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314" o:spid="_x0000_s1031" style="position:absolute;margin-left:-54.75pt;margin-top:22.8pt;width:437.75pt;height:25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" fillcolor="white [3201]" strokecolor="#f79646 [3209]" strokeweight="2pt">
                <v:stroke startarrowwidth="narrow" startarrowlength="short" endarrowwidth="narrow" endarrowlength="short" joinstyle="round"/>
                <v:textbox inset="2.53958mm,1.2694mm,2.53958mm,1.2694mm">
                  <w:txbxContent>
                    <w:p w:rsidR="001B192B" w:rsidRDefault="001B192B" w:rsidP="001B192B">
                      <w:pPr>
                        <w:spacing w:after="0" w:line="240" w:lineRule="auto"/>
                        <w:jc w:val="center"/>
                        <w:textDirection w:val="btLr"/>
                      </w:pPr>
                      <w:r>
                        <w:rPr>
                          <w:rFonts w:ascii="Quattrocento Sans" w:eastAsia="Quattrocento Sans" w:hAnsi="Quattrocento Sans" w:cs="Quattrocento Sans"/>
                          <w:b/>
                          <w:color w:val="000000"/>
                        </w:rPr>
                        <w:t>Creative Arts</w:t>
                      </w:r>
                    </w:p>
                    <w:p w:rsidR="001B192B" w:rsidRPr="00443016" w:rsidRDefault="001B192B" w:rsidP="001B192B">
                      <w:pPr>
                        <w:spacing w:after="0" w:line="240" w:lineRule="auto"/>
                        <w:textDirection w:val="btLr"/>
                        <w:rPr>
                          <w:rFonts w:ascii="Arial" w:eastAsia="Quattrocento Sans" w:hAnsi="Arial" w:cs="Arial"/>
                          <w:b/>
                          <w:color w:val="000000"/>
                        </w:rPr>
                      </w:pPr>
                      <w:r w:rsidRPr="00443016">
                        <w:rPr>
                          <w:rFonts w:ascii="Arial" w:eastAsia="Quattrocento Sans" w:hAnsi="Arial" w:cs="Arial"/>
                          <w:b/>
                          <w:color w:val="000000"/>
                        </w:rPr>
                        <w:t xml:space="preserve">Art: </w:t>
                      </w:r>
                      <w:r w:rsidR="00443016" w:rsidRPr="00443016">
                        <w:rPr>
                          <w:rFonts w:ascii="Arial" w:eastAsia="Quattrocento Sans" w:hAnsi="Arial" w:cs="Arial"/>
                          <w:b/>
                          <w:color w:val="000000"/>
                        </w:rPr>
                        <w:t>Seascape painting</w:t>
                      </w:r>
                    </w:p>
                    <w:p w:rsidR="00443016" w:rsidRPr="00443016" w:rsidRDefault="00443016" w:rsidP="001B192B">
                      <w:pPr>
                        <w:spacing w:after="0" w:line="240" w:lineRule="auto"/>
                        <w:textDirection w:val="btLr"/>
                        <w:rPr>
                          <w:rFonts w:ascii="Arial" w:hAnsi="Arial" w:cs="Arial"/>
                        </w:rPr>
                      </w:pPr>
                    </w:p>
                    <w:p w:rsidR="00443016" w:rsidRPr="00443016" w:rsidRDefault="00443016" w:rsidP="00056DA2">
                      <w:pPr>
                        <w:pStyle w:val="NoSpacing"/>
                      </w:pPr>
                      <w:r w:rsidRPr="00443016">
                        <w:t xml:space="preserve">Pupils will use drawing, painting and sculpture to develop and share their ideas, experiences and imagination </w:t>
                      </w:r>
                    </w:p>
                    <w:p w:rsidR="00443016" w:rsidRPr="00443016" w:rsidRDefault="00443016" w:rsidP="00056DA2">
                      <w:pPr>
                        <w:pStyle w:val="NoSpacing"/>
                      </w:pPr>
                    </w:p>
                    <w:p w:rsidR="00443016" w:rsidRPr="00443016" w:rsidRDefault="00443016" w:rsidP="00056DA2">
                      <w:pPr>
                        <w:pStyle w:val="NoSpacing"/>
                      </w:pPr>
                      <w:r w:rsidRPr="00443016">
                        <w:t xml:space="preserve">Pupils will develop a wide range of art and design techniques in using colour, pattern, texture, line, shape, form and space </w:t>
                      </w:r>
                    </w:p>
                    <w:p w:rsidR="00443016" w:rsidRPr="00443016" w:rsidRDefault="00443016" w:rsidP="00056DA2">
                      <w:pPr>
                        <w:pStyle w:val="NoSpacing"/>
                      </w:pPr>
                    </w:p>
                    <w:p w:rsidR="00443016" w:rsidRPr="00443016" w:rsidRDefault="00443016" w:rsidP="00056DA2">
                      <w:pPr>
                        <w:pStyle w:val="NoSpacing"/>
                      </w:pPr>
                      <w:r w:rsidRPr="00443016">
                        <w:t xml:space="preserve">Pupils will learn about the work of a range of artists, craft makers and designers – Sonia Lawson </w:t>
                      </w:r>
                    </w:p>
                    <w:p w:rsidR="001B192B" w:rsidRDefault="001B192B" w:rsidP="00056DA2">
                      <w:pPr>
                        <w:pStyle w:val="NoSpacing"/>
                        <w:rPr>
                          <w:rFonts w:eastAsia="Quattrocento Sans"/>
                          <w:color w:val="000000"/>
                        </w:rPr>
                      </w:pPr>
                      <w:r w:rsidRPr="00443016">
                        <w:rPr>
                          <w:rFonts w:eastAsia="Quattrocento Sans"/>
                          <w:color w:val="000000"/>
                        </w:rPr>
                        <w:tab/>
                      </w:r>
                    </w:p>
                    <w:p w:rsidR="00712DE3" w:rsidRPr="00CA3256" w:rsidRDefault="00712DE3" w:rsidP="00712DE3">
                      <w:pPr>
                        <w:rPr>
                          <w:rFonts w:ascii="Century Gothic" w:hAnsi="Century Gothic"/>
                          <w:sz w:val="18"/>
                        </w:rPr>
                      </w:pPr>
                      <w:r w:rsidRPr="00712DE3">
                        <w:rPr>
                          <w:rFonts w:eastAsia="Quattrocento Sans"/>
                          <w:b/>
                          <w:color w:val="000000"/>
                        </w:rPr>
                        <w:t xml:space="preserve">DT: </w:t>
                      </w:r>
                      <w:r w:rsidRPr="00712DE3">
                        <w:rPr>
                          <w:rFonts w:ascii="Century Gothic" w:hAnsi="Century Gothic"/>
                          <w:sz w:val="20"/>
                        </w:rPr>
                        <w:t xml:space="preserve">Design and make simple 3d model using recyclable materials </w:t>
                      </w:r>
                      <w:r>
                        <w:rPr>
                          <w:rFonts w:ascii="Century Gothic" w:hAnsi="Century Gothic"/>
                          <w:sz w:val="20"/>
                        </w:rPr>
                        <w:t xml:space="preserve"> - underwater camera</w:t>
                      </w:r>
                    </w:p>
                    <w:p w:rsidR="00712DE3" w:rsidRPr="00712DE3" w:rsidRDefault="00712DE3" w:rsidP="00056DA2">
                      <w:pPr>
                        <w:pStyle w:val="NoSpacing"/>
                        <w:rPr>
                          <w:b/>
                        </w:rPr>
                      </w:pPr>
                    </w:p>
                    <w:p w:rsidR="001B192B" w:rsidRPr="00443016" w:rsidRDefault="001B192B" w:rsidP="001B192B">
                      <w:pPr>
                        <w:spacing w:line="275" w:lineRule="auto"/>
                        <w:textDirection w:val="btLr"/>
                        <w:rPr>
                          <w:rFonts w:ascii="Arial" w:hAnsi="Arial" w:cs="Arial"/>
                        </w:rPr>
                      </w:pPr>
                      <w:r w:rsidRPr="00443016">
                        <w:rPr>
                          <w:rFonts w:ascii="Arial" w:eastAsia="Quattrocento Sans" w:hAnsi="Arial" w:cs="Arial"/>
                          <w:b/>
                          <w:color w:val="000000"/>
                        </w:rPr>
                        <w:t xml:space="preserve">Music: </w:t>
                      </w:r>
                      <w:r w:rsidRPr="00443016">
                        <w:rPr>
                          <w:rFonts w:ascii="Arial" w:eastAsia="Quattrocento Sans" w:hAnsi="Arial" w:cs="Arial"/>
                          <w:color w:val="000000"/>
                        </w:rPr>
                        <w:t>Hands, Feet, Heart (Celebrating and learning about South African Music)</w:t>
                      </w:r>
                    </w:p>
                    <w:p w:rsidR="001B192B" w:rsidRDefault="001B192B" w:rsidP="001B192B">
                      <w:pPr>
                        <w:spacing w:after="0" w:line="240" w:lineRule="auto"/>
                        <w:textDirection w:val="btLr"/>
                      </w:pPr>
                    </w:p>
                  </w:txbxContent>
                </v:textbox>
              </v:rect>
            </w:pict>
          </mc:Fallback>
        </mc:AlternateContent>
      </w:r>
      <w:r w:rsidR="001B192B">
        <w:rPr>
          <w:noProof/>
        </w:rPr>
        <mc:AlternateContent>
          <mc:Choice Requires="wps">
            <w:drawing>
              <wp:anchor distT="0" distB="0" distL="114300" distR="114300" simplePos="0" relativeHeight="251664384" behindDoc="0" locked="0" layoutInCell="1" hidden="0" allowOverlap="1" wp14:anchorId="7C8D7D2E" wp14:editId="5B08437F">
                <wp:simplePos x="0" y="0"/>
                <wp:positionH relativeFrom="column">
                  <wp:posOffset>5086350</wp:posOffset>
                </wp:positionH>
                <wp:positionV relativeFrom="paragraph">
                  <wp:posOffset>10795</wp:posOffset>
                </wp:positionV>
                <wp:extent cx="4438650" cy="1971675"/>
                <wp:effectExtent l="0" t="0" r="19050" b="28575"/>
                <wp:wrapNone/>
                <wp:docPr id="310" name=""/>
                <wp:cNvGraphicFramePr/>
                <a:graphic xmlns:a="http://schemas.openxmlformats.org/drawingml/2006/main">
                  <a:graphicData uri="http://schemas.microsoft.com/office/word/2010/wordprocessingShape">
                    <wps:wsp>
                      <wps:cNvSpPr/>
                      <wps:spPr>
                        <a:xfrm>
                          <a:off x="0" y="0"/>
                          <a:ext cx="4438650" cy="1971675"/>
                        </a:xfrm>
                        <a:prstGeom prst="rect">
                          <a:avLst/>
                        </a:prstGeom>
                        <a:solidFill>
                          <a:schemeClr val="lt1"/>
                        </a:solidFill>
                        <a:ln w="19050" cap="flat" cmpd="sng">
                          <a:solidFill>
                            <a:srgbClr val="FF00FF"/>
                          </a:solidFill>
                          <a:prstDash val="solid"/>
                          <a:round/>
                          <a:headEnd type="none" w="sm" len="sm"/>
                          <a:tailEnd type="none" w="sm" len="sm"/>
                        </a:ln>
                      </wps:spPr>
                      <wps:txbx>
                        <w:txbxContent>
                          <w:p w:rsidR="00BF7823" w:rsidRDefault="001B192B">
                            <w:pPr>
                              <w:spacing w:after="0" w:line="240" w:lineRule="auto"/>
                              <w:jc w:val="center"/>
                              <w:textDirection w:val="btLr"/>
                            </w:pPr>
                            <w:r>
                              <w:rPr>
                                <w:rFonts w:ascii="Quattrocento Sans" w:eastAsia="Quattrocento Sans" w:hAnsi="Quattrocento Sans" w:cs="Quattrocento Sans"/>
                                <w:b/>
                                <w:color w:val="242424"/>
                              </w:rPr>
                              <w:t>Computing: Information Technology around us</w:t>
                            </w:r>
                          </w:p>
                          <w:p w:rsidR="00BF7823" w:rsidRDefault="00BF7823">
                            <w:pPr>
                              <w:spacing w:after="0" w:line="240" w:lineRule="auto"/>
                              <w:jc w:val="center"/>
                              <w:textDirection w:val="btLr"/>
                            </w:pPr>
                          </w:p>
                          <w:p w:rsidR="00BF7823" w:rsidRPr="001B192B" w:rsidRDefault="001B192B">
                            <w:pPr>
                              <w:spacing w:after="0" w:line="275" w:lineRule="auto"/>
                              <w:textDirection w:val="btLr"/>
                              <w:rPr>
                                <w:rFonts w:ascii="Arial" w:hAnsi="Arial" w:cs="Arial"/>
                              </w:rPr>
                            </w:pPr>
                            <w:r w:rsidRPr="001B192B">
                              <w:rPr>
                                <w:rFonts w:ascii="Arial" w:eastAsia="Quattrocento Sans" w:hAnsi="Arial" w:cs="Arial"/>
                                <w:color w:val="000000"/>
                              </w:rPr>
                              <w:t xml:space="preserve">Learners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p w:rsidR="00BF7823" w:rsidRPr="001B192B" w:rsidRDefault="00BF7823">
                            <w:pPr>
                              <w:spacing w:after="0" w:line="275" w:lineRule="auto"/>
                              <w:textDirection w:val="btLr"/>
                              <w:rPr>
                                <w:rFonts w:ascii="Arial" w:hAnsi="Arial" w:cs="Arial"/>
                              </w:rPr>
                            </w:pPr>
                          </w:p>
                          <w:p w:rsidR="00BF7823" w:rsidRPr="001B192B" w:rsidRDefault="001B192B">
                            <w:pPr>
                              <w:spacing w:after="0" w:line="275" w:lineRule="auto"/>
                              <w:textDirection w:val="btLr"/>
                              <w:rPr>
                                <w:rFonts w:ascii="Arial" w:hAnsi="Arial" w:cs="Arial"/>
                              </w:rPr>
                            </w:pPr>
                            <w:r w:rsidRPr="001B192B">
                              <w:rPr>
                                <w:rFonts w:ascii="Arial" w:eastAsia="Quattrocento Sans" w:hAnsi="Arial" w:cs="Arial"/>
                                <w:b/>
                                <w:color w:val="000000"/>
                              </w:rPr>
                              <w:t xml:space="preserve">E-safety </w:t>
                            </w:r>
                            <w:r w:rsidRPr="001B192B">
                              <w:rPr>
                                <w:rFonts w:ascii="Arial" w:eastAsia="Quattrocento Sans" w:hAnsi="Arial" w:cs="Arial"/>
                                <w:color w:val="000000"/>
                              </w:rPr>
                              <w:t>– Privacy and Security</w:t>
                            </w:r>
                            <w:bookmarkStart w:id="0" w:name="_GoBack"/>
                            <w:bookmarkEnd w:id="0"/>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2" style="position:absolute;margin-left:400.5pt;margin-top:.85pt;width:349.5pt;height:15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" fillcolor="white [3201]" strokecolor="fuchsia" strokeweight="1.5pt">
                <v:stroke startarrowwidth="narrow" startarrowlength="short" endarrowwidth="narrow" endarrowlength="short" joinstyle="round"/>
                <v:textbox inset="2.53958mm,1.2694mm,2.53958mm,1.2694mm">
                  <w:txbxContent>
                    <w:p w:rsidR="00BF7823" w:rsidRDefault="001B192B">
                      <w:pPr>
                        <w:spacing w:after="0" w:line="240" w:lineRule="auto"/>
                        <w:jc w:val="center"/>
                        <w:textDirection w:val="btLr"/>
                      </w:pPr>
                      <w:r>
                        <w:rPr>
                          <w:rFonts w:ascii="Quattrocento Sans" w:eastAsia="Quattrocento Sans" w:hAnsi="Quattrocento Sans" w:cs="Quattrocento Sans"/>
                          <w:b/>
                          <w:color w:val="242424"/>
                        </w:rPr>
                        <w:t>Computing: Information Technology around us</w:t>
                      </w:r>
                    </w:p>
                    <w:p w:rsidR="00BF7823" w:rsidRDefault="00BF7823">
                      <w:pPr>
                        <w:spacing w:after="0" w:line="240" w:lineRule="auto"/>
                        <w:jc w:val="center"/>
                        <w:textDirection w:val="btLr"/>
                      </w:pPr>
                    </w:p>
                    <w:p w:rsidR="00BF7823" w:rsidRPr="001B192B" w:rsidRDefault="001B192B">
                      <w:pPr>
                        <w:spacing w:after="0" w:line="275" w:lineRule="auto"/>
                        <w:textDirection w:val="btLr"/>
                        <w:rPr>
                          <w:rFonts w:ascii="Arial" w:hAnsi="Arial" w:cs="Arial"/>
                        </w:rPr>
                      </w:pPr>
                      <w:r w:rsidRPr="001B192B">
                        <w:rPr>
                          <w:rFonts w:ascii="Arial" w:eastAsia="Quattrocento Sans" w:hAnsi="Arial" w:cs="Arial"/>
                          <w:color w:val="000000"/>
                        </w:rPr>
                        <w:t xml:space="preserve">Learners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p w:rsidR="00BF7823" w:rsidRPr="001B192B" w:rsidRDefault="00BF7823">
                      <w:pPr>
                        <w:spacing w:after="0" w:line="275" w:lineRule="auto"/>
                        <w:textDirection w:val="btLr"/>
                        <w:rPr>
                          <w:rFonts w:ascii="Arial" w:hAnsi="Arial" w:cs="Arial"/>
                        </w:rPr>
                      </w:pPr>
                    </w:p>
                    <w:p w:rsidR="00BF7823" w:rsidRPr="001B192B" w:rsidRDefault="001B192B">
                      <w:pPr>
                        <w:spacing w:after="0" w:line="275" w:lineRule="auto"/>
                        <w:textDirection w:val="btLr"/>
                        <w:rPr>
                          <w:rFonts w:ascii="Arial" w:hAnsi="Arial" w:cs="Arial"/>
                        </w:rPr>
                      </w:pPr>
                      <w:r w:rsidRPr="001B192B">
                        <w:rPr>
                          <w:rFonts w:ascii="Arial" w:eastAsia="Quattrocento Sans" w:hAnsi="Arial" w:cs="Arial"/>
                          <w:b/>
                          <w:color w:val="000000"/>
                        </w:rPr>
                        <w:t xml:space="preserve">E-safety </w:t>
                      </w:r>
                      <w:r w:rsidRPr="001B192B">
                        <w:rPr>
                          <w:rFonts w:ascii="Arial" w:eastAsia="Quattrocento Sans" w:hAnsi="Arial" w:cs="Arial"/>
                          <w:color w:val="000000"/>
                        </w:rPr>
                        <w:t>– Privacy and Security</w:t>
                      </w:r>
                      <w:bookmarkStart w:id="1" w:name="_GoBack"/>
                      <w:bookmarkEnd w:id="1"/>
                    </w:p>
                  </w:txbxContent>
                </v:textbox>
              </v:rect>
            </w:pict>
          </mc:Fallback>
        </mc:AlternateContent>
      </w:r>
    </w:p>
    <w:p w:rsidR="00BF7823" w:rsidRDefault="00BF7823"/>
    <w:p w:rsidR="00BF7823" w:rsidRDefault="00BF7823"/>
    <w:p w:rsidR="00BF7823" w:rsidRDefault="00BF7823"/>
    <w:p w:rsidR="00BF7823" w:rsidRDefault="00BF7823"/>
    <w:p w:rsidR="00BF7823" w:rsidRDefault="00BF7823"/>
    <w:p w:rsidR="00BF7823" w:rsidRDefault="00BF7823">
      <w:pPr>
        <w:tabs>
          <w:tab w:val="left" w:pos="10155"/>
        </w:tabs>
      </w:pPr>
    </w:p>
    <w:p w:rsidR="00BF7823" w:rsidRDefault="00E219F0">
      <w:pPr>
        <w:tabs>
          <w:tab w:val="left" w:pos="10155"/>
        </w:tabs>
      </w:pPr>
      <w:r>
        <w:rPr>
          <w:noProof/>
        </w:rPr>
        <mc:AlternateContent>
          <mc:Choice Requires="wps">
            <w:drawing>
              <wp:anchor distT="45720" distB="45720" distL="114300" distR="114300" simplePos="0" relativeHeight="251665408" behindDoc="0" locked="0" layoutInCell="1" hidden="0" allowOverlap="1">
                <wp:simplePos x="0" y="0"/>
                <wp:positionH relativeFrom="column">
                  <wp:posOffset>4972050</wp:posOffset>
                </wp:positionH>
                <wp:positionV relativeFrom="paragraph">
                  <wp:posOffset>8890</wp:posOffset>
                </wp:positionV>
                <wp:extent cx="4671695" cy="876300"/>
                <wp:effectExtent l="0" t="0" r="14605" b="19050"/>
                <wp:wrapSquare wrapText="bothSides" distT="45720" distB="45720" distL="114300" distR="114300"/>
                <wp:docPr id="312" name=""/>
                <wp:cNvGraphicFramePr/>
                <a:graphic xmlns:a="http://schemas.openxmlformats.org/drawingml/2006/main">
                  <a:graphicData uri="http://schemas.microsoft.com/office/word/2010/wordprocessingShape">
                    <wps:wsp>
                      <wps:cNvSpPr/>
                      <wps:spPr>
                        <a:xfrm>
                          <a:off x="0" y="0"/>
                          <a:ext cx="4671695" cy="876300"/>
                        </a:xfrm>
                        <a:prstGeom prst="rect">
                          <a:avLst/>
                        </a:prstGeom>
                        <a:solidFill>
                          <a:srgbClr val="FFFFFF"/>
                        </a:solidFill>
                        <a:ln w="19050" cap="flat" cmpd="sng">
                          <a:solidFill>
                            <a:srgbClr val="002060"/>
                          </a:solidFill>
                          <a:prstDash val="solid"/>
                          <a:miter lim="800000"/>
                          <a:headEnd type="none" w="sm" len="sm"/>
                          <a:tailEnd type="none" w="sm" len="sm"/>
                        </a:ln>
                      </wps:spPr>
                      <wps:txbx>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French</w:t>
                            </w:r>
                          </w:p>
                          <w:p w:rsidR="00BF7823" w:rsidRDefault="00BF7823">
                            <w:pPr>
                              <w:spacing w:after="0" w:line="240" w:lineRule="auto"/>
                              <w:textDirection w:val="btLr"/>
                            </w:pPr>
                          </w:p>
                          <w:p w:rsidR="00BF7823" w:rsidRPr="003C2469" w:rsidRDefault="003C2469">
                            <w:pPr>
                              <w:spacing w:after="0" w:line="240" w:lineRule="auto"/>
                              <w:textDirection w:val="btLr"/>
                              <w:rPr>
                                <w:rFonts w:ascii="Arial" w:hAnsi="Arial" w:cs="Arial"/>
                              </w:rPr>
                            </w:pPr>
                            <w:r w:rsidRPr="003C2469">
                              <w:rPr>
                                <w:rFonts w:ascii="Arial" w:hAnsi="Arial" w:cs="Arial"/>
                                <w:color w:val="000000"/>
                                <w:shd w:val="clear" w:color="auto" w:fill="FFFFFF"/>
                              </w:rPr>
                              <w:t>Pupils will learn numbers to 40, the months and how to ask and say our birthday.</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3" style="position:absolute;margin-left:391.5pt;margin-top:.7pt;width:367.85pt;height:69pt;z-index:251665408;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" strokecolor="#002060" strokeweight="1.5pt">
                <v:stroke startarrowwidth="narrow" startarrowlength="short" endarrowwidth="narrow" endarrowlength="short"/>
                <v:textbox inset="2.53958mm,1.2694mm,2.53958mm,1.2694mm">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French</w:t>
                      </w:r>
                    </w:p>
                    <w:p w:rsidR="00BF7823" w:rsidRDefault="00BF7823">
                      <w:pPr>
                        <w:spacing w:after="0" w:line="240" w:lineRule="auto"/>
                        <w:textDirection w:val="btLr"/>
                      </w:pPr>
                    </w:p>
                    <w:p w:rsidR="00BF7823" w:rsidRPr="003C2469" w:rsidRDefault="003C2469">
                      <w:pPr>
                        <w:spacing w:after="0" w:line="240" w:lineRule="auto"/>
                        <w:textDirection w:val="btLr"/>
                        <w:rPr>
                          <w:rFonts w:ascii="Arial" w:hAnsi="Arial" w:cs="Arial"/>
                        </w:rPr>
                      </w:pPr>
                      <w:r w:rsidRPr="003C2469">
                        <w:rPr>
                          <w:rFonts w:ascii="Arial" w:hAnsi="Arial" w:cs="Arial"/>
                          <w:color w:val="000000"/>
                          <w:shd w:val="clear" w:color="auto" w:fill="FFFFFF"/>
                        </w:rPr>
                        <w:t>Pupils will learn numbers to 40, the months and how to ask and say our birthday.</w:t>
                      </w:r>
                    </w:p>
                  </w:txbxContent>
                </v:textbox>
                <w10:wrap type="square"/>
              </v:rect>
            </w:pict>
          </mc:Fallback>
        </mc:AlternateContent>
      </w:r>
    </w:p>
    <w:p w:rsidR="00BF7823" w:rsidRDefault="00BF7823">
      <w:pPr>
        <w:tabs>
          <w:tab w:val="left" w:pos="10155"/>
        </w:tabs>
      </w:pPr>
    </w:p>
    <w:p w:rsidR="00BF7823" w:rsidRDefault="00056DA2">
      <w:pPr>
        <w:tabs>
          <w:tab w:val="left" w:pos="10155"/>
        </w:tabs>
      </w:pPr>
      <w:r>
        <w:rPr>
          <w:noProof/>
        </w:rPr>
        <w:lastRenderedPageBreak/>
        <mc:AlternateContent>
          <mc:Choice Requires="wps">
            <w:drawing>
              <wp:anchor distT="0" distB="0" distL="114300" distR="114300" simplePos="0" relativeHeight="251667456" behindDoc="0" locked="0" layoutInCell="1" hidden="0" allowOverlap="1" wp14:anchorId="786C11C6" wp14:editId="64F2D86B">
                <wp:simplePos x="0" y="0"/>
                <wp:positionH relativeFrom="column">
                  <wp:posOffset>-28575</wp:posOffset>
                </wp:positionH>
                <wp:positionV relativeFrom="paragraph">
                  <wp:posOffset>2386965</wp:posOffset>
                </wp:positionV>
                <wp:extent cx="4308475" cy="2181225"/>
                <wp:effectExtent l="19050" t="19050" r="15875" b="28575"/>
                <wp:wrapNone/>
                <wp:docPr id="308" name="Rectangle 308"/>
                <wp:cNvGraphicFramePr/>
                <a:graphic xmlns:a="http://schemas.openxmlformats.org/drawingml/2006/main">
                  <a:graphicData uri="http://schemas.microsoft.com/office/word/2010/wordprocessingShape">
                    <wps:wsp>
                      <wps:cNvSpPr/>
                      <wps:spPr>
                        <a:xfrm>
                          <a:off x="0" y="0"/>
                          <a:ext cx="4308475" cy="2181225"/>
                        </a:xfrm>
                        <a:prstGeom prst="rect">
                          <a:avLst/>
                        </a:prstGeom>
                        <a:solidFill>
                          <a:schemeClr val="lt1"/>
                        </a:solidFill>
                        <a:ln w="28575" cap="flat" cmpd="sng">
                          <a:solidFill>
                            <a:srgbClr val="000000"/>
                          </a:solidFill>
                          <a:prstDash val="solid"/>
                          <a:round/>
                          <a:headEnd type="none" w="sm" len="sm"/>
                          <a:tailEnd type="none" w="sm" len="sm"/>
                        </a:ln>
                      </wps:spPr>
                      <wps:txbx>
                        <w:txbxContent>
                          <w:p w:rsidR="00BF7823" w:rsidRDefault="001B192B">
                            <w:pPr>
                              <w:spacing w:after="0" w:line="240" w:lineRule="auto"/>
                              <w:jc w:val="center"/>
                              <w:textDirection w:val="btLr"/>
                            </w:pPr>
                            <w:r>
                              <w:rPr>
                                <w:rFonts w:ascii="Quattrocento Sans" w:eastAsia="Quattrocento Sans" w:hAnsi="Quattrocento Sans" w:cs="Quattrocento Sans"/>
                                <w:b/>
                                <w:color w:val="000000"/>
                              </w:rPr>
                              <w:t>PSHE (Jigsaw scheme)</w:t>
                            </w:r>
                          </w:p>
                          <w:p w:rsidR="00BF7823" w:rsidRPr="001B192B" w:rsidRDefault="00BF7823">
                            <w:pPr>
                              <w:spacing w:line="275" w:lineRule="auto"/>
                              <w:textDirection w:val="btLr"/>
                              <w:rPr>
                                <w:rFonts w:ascii="Arial" w:hAnsi="Arial" w:cs="Arial"/>
                                <w:sz w:val="24"/>
                              </w:rPr>
                            </w:pPr>
                          </w:p>
                          <w:p w:rsidR="00BF7823" w:rsidRPr="001B192B" w:rsidRDefault="001B192B">
                            <w:pPr>
                              <w:spacing w:line="275" w:lineRule="auto"/>
                              <w:textDirection w:val="btLr"/>
                              <w:rPr>
                                <w:rFonts w:ascii="Arial" w:hAnsi="Arial" w:cs="Arial"/>
                                <w:sz w:val="24"/>
                              </w:rPr>
                            </w:pPr>
                            <w:r w:rsidRPr="001B192B">
                              <w:rPr>
                                <w:rFonts w:ascii="Arial" w:eastAsia="Quattrocento Sans" w:hAnsi="Arial" w:cs="Arial"/>
                                <w:color w:val="000000"/>
                              </w:rPr>
                              <w:t xml:space="preserve">In this Puzzle, the children discuss their hopes and fears for the year ahead – they talk about feeling worried and recognising when they should ask for help and who to ask. They learn about rights and responsibilities; how to work collaboratively, how to listen to each other and how to make their classroom a safe and fair place. The children learn about choices and the consequences of making different choices, set up their Jigsaw Journals and make the Jigsaw Charter. </w:t>
                            </w:r>
                          </w:p>
                          <w:p w:rsidR="00BF7823" w:rsidRDefault="00BF7823">
                            <w:pPr>
                              <w:spacing w:line="275" w:lineRule="auto"/>
                              <w:textDirection w:val="btLr"/>
                            </w:pPr>
                          </w:p>
                          <w:p w:rsidR="00BF7823" w:rsidRDefault="00BF7823">
                            <w:pPr>
                              <w:spacing w:line="275" w:lineRule="auto"/>
                              <w:textDirection w:val="btLr"/>
                            </w:pPr>
                          </w:p>
                          <w:p w:rsidR="00BF7823" w:rsidRDefault="00BF7823">
                            <w:pPr>
                              <w:spacing w:line="275" w:lineRule="auto"/>
                              <w:textDirection w:val="btLr"/>
                            </w:pPr>
                          </w:p>
                          <w:p w:rsidR="00BF7823" w:rsidRDefault="00BF7823">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08" o:spid="_x0000_s1034" style="position:absolute;margin-left:-2.25pt;margin-top:187.95pt;width:339.25pt;height:17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" fillcolor="white [3201]" strokeweight="2.25pt">
                <v:stroke startarrowwidth="narrow" startarrowlength="short" endarrowwidth="narrow" endarrowlength="short" joinstyle="round"/>
                <v:textbox inset="2.53958mm,1.2694mm,2.53958mm,1.2694mm">
                  <w:txbxContent>
                    <w:p w:rsidR="00BF7823" w:rsidRDefault="001B192B">
                      <w:pPr>
                        <w:spacing w:after="0" w:line="240" w:lineRule="auto"/>
                        <w:jc w:val="center"/>
                        <w:textDirection w:val="btLr"/>
                      </w:pPr>
                      <w:r>
                        <w:rPr>
                          <w:rFonts w:ascii="Quattrocento Sans" w:eastAsia="Quattrocento Sans" w:hAnsi="Quattrocento Sans" w:cs="Quattrocento Sans"/>
                          <w:b/>
                          <w:color w:val="000000"/>
                        </w:rPr>
                        <w:t>PSHE (Jigsaw scheme)</w:t>
                      </w:r>
                    </w:p>
                    <w:p w:rsidR="00BF7823" w:rsidRPr="001B192B" w:rsidRDefault="00BF7823">
                      <w:pPr>
                        <w:spacing w:line="275" w:lineRule="auto"/>
                        <w:textDirection w:val="btLr"/>
                        <w:rPr>
                          <w:rFonts w:ascii="Arial" w:hAnsi="Arial" w:cs="Arial"/>
                          <w:sz w:val="24"/>
                        </w:rPr>
                      </w:pPr>
                    </w:p>
                    <w:p w:rsidR="00BF7823" w:rsidRPr="001B192B" w:rsidRDefault="001B192B">
                      <w:pPr>
                        <w:spacing w:line="275" w:lineRule="auto"/>
                        <w:textDirection w:val="btLr"/>
                        <w:rPr>
                          <w:rFonts w:ascii="Arial" w:hAnsi="Arial" w:cs="Arial"/>
                          <w:sz w:val="24"/>
                        </w:rPr>
                      </w:pPr>
                      <w:r w:rsidRPr="001B192B">
                        <w:rPr>
                          <w:rFonts w:ascii="Arial" w:eastAsia="Quattrocento Sans" w:hAnsi="Arial" w:cs="Arial"/>
                          <w:color w:val="000000"/>
                        </w:rPr>
                        <w:t xml:space="preserve">In this Puzzle, the children discuss their hopes and fears for the year ahead – they talk about feeling worried and recognising when they should ask for help and who to ask. They learn about rights and responsibilities; how to work collaboratively, how to listen to each other and how to make their classroom a safe and fair place. The children learn about choices and the consequences of making different choices, set up their Jigsaw Journals and make the Jigsaw Charter. </w:t>
                      </w:r>
                    </w:p>
                    <w:p w:rsidR="00BF7823" w:rsidRDefault="00BF7823">
                      <w:pPr>
                        <w:spacing w:line="275" w:lineRule="auto"/>
                        <w:textDirection w:val="btLr"/>
                      </w:pPr>
                    </w:p>
                    <w:p w:rsidR="00BF7823" w:rsidRDefault="00BF7823">
                      <w:pPr>
                        <w:spacing w:line="275" w:lineRule="auto"/>
                        <w:textDirection w:val="btLr"/>
                      </w:pPr>
                    </w:p>
                    <w:p w:rsidR="00BF7823" w:rsidRDefault="00BF7823">
                      <w:pPr>
                        <w:spacing w:line="275" w:lineRule="auto"/>
                        <w:textDirection w:val="btLr"/>
                      </w:pPr>
                    </w:p>
                    <w:p w:rsidR="00BF7823" w:rsidRDefault="00BF7823">
                      <w:pPr>
                        <w:spacing w:line="275" w:lineRule="auto"/>
                        <w:textDirection w:val="btLr"/>
                      </w:pPr>
                    </w:p>
                  </w:txbxContent>
                </v:textbox>
              </v:rect>
            </w:pict>
          </mc:Fallback>
        </mc:AlternateContent>
      </w:r>
      <w:r w:rsidR="00E219F0">
        <w:rPr>
          <w:noProof/>
        </w:rPr>
        <mc:AlternateContent>
          <mc:Choice Requires="wps">
            <w:drawing>
              <wp:anchor distT="45720" distB="45720" distL="114300" distR="114300" simplePos="0" relativeHeight="251668480" behindDoc="0" locked="0" layoutInCell="1" hidden="0" allowOverlap="1" wp14:anchorId="00E93B84" wp14:editId="0E9CEC9B">
                <wp:simplePos x="0" y="0"/>
                <wp:positionH relativeFrom="column">
                  <wp:posOffset>4943475</wp:posOffset>
                </wp:positionH>
                <wp:positionV relativeFrom="paragraph">
                  <wp:posOffset>186055</wp:posOffset>
                </wp:positionV>
                <wp:extent cx="4486275" cy="2600325"/>
                <wp:effectExtent l="0" t="0" r="28575" b="28575"/>
                <wp:wrapSquare wrapText="bothSides" distT="45720" distB="45720" distL="114300" distR="114300"/>
                <wp:docPr id="309" name=""/>
                <wp:cNvGraphicFramePr/>
                <a:graphic xmlns:a="http://schemas.openxmlformats.org/drawingml/2006/main">
                  <a:graphicData uri="http://schemas.microsoft.com/office/word/2010/wordprocessingShape">
                    <wps:wsp>
                      <wps:cNvSpPr/>
                      <wps:spPr>
                        <a:xfrm>
                          <a:off x="0" y="0"/>
                          <a:ext cx="4486275" cy="2600325"/>
                        </a:xfrm>
                        <a:prstGeom prst="rect">
                          <a:avLst/>
                        </a:prstGeom>
                        <a:solidFill>
                          <a:srgbClr val="FFFFFF"/>
                        </a:solidFill>
                        <a:ln w="19050" cap="flat" cmpd="sng">
                          <a:solidFill>
                            <a:srgbClr val="000000"/>
                          </a:solidFill>
                          <a:prstDash val="solid"/>
                          <a:miter lim="800000"/>
                          <a:headEnd type="none" w="sm" len="sm"/>
                          <a:tailEnd type="none" w="sm" len="sm"/>
                        </a:ln>
                      </wps:spPr>
                      <wps:txbx>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 xml:space="preserve">Humanities </w:t>
                            </w:r>
                          </w:p>
                          <w:p w:rsidR="00BF7823" w:rsidRDefault="001B192B">
                            <w:pPr>
                              <w:spacing w:after="0" w:line="275" w:lineRule="auto"/>
                              <w:textDirection w:val="btLr"/>
                            </w:pPr>
                            <w:r>
                              <w:rPr>
                                <w:rFonts w:ascii="Quattrocento Sans" w:eastAsia="Quattrocento Sans" w:hAnsi="Quattrocento Sans" w:cs="Quattrocento Sans"/>
                                <w:b/>
                                <w:color w:val="000000"/>
                              </w:rPr>
                              <w:t xml:space="preserve">Geography </w:t>
                            </w:r>
                          </w:p>
                          <w:p w:rsidR="00BF7823" w:rsidRDefault="00BF7823">
                            <w:pPr>
                              <w:spacing w:after="0" w:line="275" w:lineRule="auto"/>
                              <w:textDirection w:val="btLr"/>
                            </w:pPr>
                          </w:p>
                          <w:p w:rsidR="00E219F0" w:rsidRPr="00E219F0" w:rsidRDefault="00E219F0">
                            <w:pPr>
                              <w:spacing w:after="0" w:line="275" w:lineRule="auto"/>
                              <w:textDirection w:val="btLr"/>
                              <w:rPr>
                                <w:rFonts w:ascii="Arial" w:hAnsi="Arial" w:cs="Arial"/>
                              </w:rPr>
                            </w:pPr>
                            <w:r w:rsidRPr="00E219F0">
                              <w:rPr>
                                <w:rFonts w:ascii="Arial" w:hAnsi="Arial" w:cs="Arial"/>
                              </w:rPr>
                              <w:t>Pupils will name and locate the world’s seven continents and five oceans</w:t>
                            </w:r>
                          </w:p>
                          <w:p w:rsidR="00E219F0" w:rsidRPr="00E219F0" w:rsidRDefault="00E219F0">
                            <w:pPr>
                              <w:spacing w:after="0" w:line="275" w:lineRule="auto"/>
                              <w:textDirection w:val="btLr"/>
                              <w:rPr>
                                <w:rFonts w:ascii="Arial" w:hAnsi="Arial" w:cs="Arial"/>
                              </w:rPr>
                            </w:pPr>
                          </w:p>
                          <w:p w:rsidR="00E219F0" w:rsidRPr="00E219F0" w:rsidRDefault="00E219F0">
                            <w:pPr>
                              <w:spacing w:after="0" w:line="275" w:lineRule="auto"/>
                              <w:textDirection w:val="btLr"/>
                              <w:rPr>
                                <w:rFonts w:ascii="Arial" w:hAnsi="Arial" w:cs="Arial"/>
                              </w:rPr>
                            </w:pPr>
                            <w:r w:rsidRPr="00E219F0">
                              <w:rPr>
                                <w:rFonts w:ascii="Arial" w:hAnsi="Arial" w:cs="Arial"/>
                              </w:rPr>
                              <w:t>Pupils will name, locate and identify characteristics of the four countries and capital cities of the United Kingdom and its surrounding seas</w:t>
                            </w:r>
                          </w:p>
                          <w:p w:rsidR="00E219F0" w:rsidRPr="00E219F0" w:rsidRDefault="00E219F0">
                            <w:pPr>
                              <w:spacing w:after="0" w:line="275" w:lineRule="auto"/>
                              <w:textDirection w:val="btLr"/>
                              <w:rPr>
                                <w:rFonts w:ascii="Arial" w:hAnsi="Arial" w:cs="Arial"/>
                              </w:rPr>
                            </w:pPr>
                          </w:p>
                          <w:p w:rsidR="00E219F0" w:rsidRPr="00E219F0" w:rsidRDefault="00E219F0">
                            <w:pPr>
                              <w:spacing w:after="0" w:line="275" w:lineRule="auto"/>
                              <w:textDirection w:val="btLr"/>
                              <w:rPr>
                                <w:rFonts w:ascii="Arial" w:hAnsi="Arial" w:cs="Arial"/>
                              </w:rPr>
                            </w:pPr>
                            <w:r w:rsidRPr="00E219F0">
                              <w:rPr>
                                <w:rFonts w:ascii="Arial" w:hAnsi="Arial" w:cs="Arial"/>
                              </w:rPr>
                              <w:t>Pupils will understand geographical similarities and differences through studying the human and physical geography of a small area of the United Kingdom.</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5" style="position:absolute;margin-left:389.25pt;margin-top:14.65pt;width:353.25pt;height:204.75pt;z-index:251668480;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" strokeweight="1.5pt">
                <v:stroke startarrowwidth="narrow" startarrowlength="short" endarrowwidth="narrow" endarrowlength="short"/>
                <v:textbox inset="2.53958mm,1.2694mm,2.53958mm,1.2694mm">
                  <w:txbxContent>
                    <w:p w:rsidR="00BF7823" w:rsidRDefault="001B192B">
                      <w:pPr>
                        <w:spacing w:after="0" w:line="275" w:lineRule="auto"/>
                        <w:jc w:val="center"/>
                        <w:textDirection w:val="btLr"/>
                      </w:pPr>
                      <w:r>
                        <w:rPr>
                          <w:rFonts w:ascii="Quattrocento Sans" w:eastAsia="Quattrocento Sans" w:hAnsi="Quattrocento Sans" w:cs="Quattrocento Sans"/>
                          <w:b/>
                          <w:color w:val="000000"/>
                        </w:rPr>
                        <w:t xml:space="preserve">Humanities </w:t>
                      </w:r>
                    </w:p>
                    <w:p w:rsidR="00BF7823" w:rsidRDefault="001B192B">
                      <w:pPr>
                        <w:spacing w:after="0" w:line="275" w:lineRule="auto"/>
                        <w:textDirection w:val="btLr"/>
                      </w:pPr>
                      <w:r>
                        <w:rPr>
                          <w:rFonts w:ascii="Quattrocento Sans" w:eastAsia="Quattrocento Sans" w:hAnsi="Quattrocento Sans" w:cs="Quattrocento Sans"/>
                          <w:b/>
                          <w:color w:val="000000"/>
                        </w:rPr>
                        <w:t xml:space="preserve">Geography </w:t>
                      </w:r>
                    </w:p>
                    <w:p w:rsidR="00BF7823" w:rsidRDefault="00BF7823">
                      <w:pPr>
                        <w:spacing w:after="0" w:line="275" w:lineRule="auto"/>
                        <w:textDirection w:val="btLr"/>
                      </w:pPr>
                    </w:p>
                    <w:p w:rsidR="00E219F0" w:rsidRPr="00E219F0" w:rsidRDefault="00E219F0">
                      <w:pPr>
                        <w:spacing w:after="0" w:line="275" w:lineRule="auto"/>
                        <w:textDirection w:val="btLr"/>
                        <w:rPr>
                          <w:rFonts w:ascii="Arial" w:hAnsi="Arial" w:cs="Arial"/>
                        </w:rPr>
                      </w:pPr>
                      <w:r w:rsidRPr="00E219F0">
                        <w:rPr>
                          <w:rFonts w:ascii="Arial" w:hAnsi="Arial" w:cs="Arial"/>
                        </w:rPr>
                        <w:t>Pupils will name and locate the world’s seven continents and five oceans</w:t>
                      </w:r>
                    </w:p>
                    <w:p w:rsidR="00E219F0" w:rsidRPr="00E219F0" w:rsidRDefault="00E219F0">
                      <w:pPr>
                        <w:spacing w:after="0" w:line="275" w:lineRule="auto"/>
                        <w:textDirection w:val="btLr"/>
                        <w:rPr>
                          <w:rFonts w:ascii="Arial" w:hAnsi="Arial" w:cs="Arial"/>
                        </w:rPr>
                      </w:pPr>
                    </w:p>
                    <w:p w:rsidR="00E219F0" w:rsidRPr="00E219F0" w:rsidRDefault="00E219F0">
                      <w:pPr>
                        <w:spacing w:after="0" w:line="275" w:lineRule="auto"/>
                        <w:textDirection w:val="btLr"/>
                        <w:rPr>
                          <w:rFonts w:ascii="Arial" w:hAnsi="Arial" w:cs="Arial"/>
                        </w:rPr>
                      </w:pPr>
                      <w:r w:rsidRPr="00E219F0">
                        <w:rPr>
                          <w:rFonts w:ascii="Arial" w:hAnsi="Arial" w:cs="Arial"/>
                        </w:rPr>
                        <w:t>Pupils will name, locate and identify characteristics of the four countries and capital cities of the United Kingdom and its surrounding seas</w:t>
                      </w:r>
                    </w:p>
                    <w:p w:rsidR="00E219F0" w:rsidRPr="00E219F0" w:rsidRDefault="00E219F0">
                      <w:pPr>
                        <w:spacing w:after="0" w:line="275" w:lineRule="auto"/>
                        <w:textDirection w:val="btLr"/>
                        <w:rPr>
                          <w:rFonts w:ascii="Arial" w:hAnsi="Arial" w:cs="Arial"/>
                        </w:rPr>
                      </w:pPr>
                    </w:p>
                    <w:p w:rsidR="00E219F0" w:rsidRPr="00E219F0" w:rsidRDefault="00E219F0">
                      <w:pPr>
                        <w:spacing w:after="0" w:line="275" w:lineRule="auto"/>
                        <w:textDirection w:val="btLr"/>
                        <w:rPr>
                          <w:rFonts w:ascii="Arial" w:hAnsi="Arial" w:cs="Arial"/>
                        </w:rPr>
                      </w:pPr>
                      <w:r w:rsidRPr="00E219F0">
                        <w:rPr>
                          <w:rFonts w:ascii="Arial" w:hAnsi="Arial" w:cs="Arial"/>
                        </w:rPr>
                        <w:t>Pupils will understand geographical similarities and differences through studying the human and physical geography of a small area of the United Kingdom.</w:t>
                      </w:r>
                    </w:p>
                  </w:txbxContent>
                </v:textbox>
                <w10:wrap type="square"/>
              </v:rect>
            </w:pict>
          </mc:Fallback>
        </mc:AlternateContent>
      </w:r>
      <w:r w:rsidR="001B192B">
        <w:rPr>
          <w:noProof/>
        </w:rPr>
        <mc:AlternateContent>
          <mc:Choice Requires="wps">
            <w:drawing>
              <wp:anchor distT="45720" distB="45720" distL="114300" distR="114300" simplePos="0" relativeHeight="251666432" behindDoc="0" locked="0" layoutInCell="1" hidden="0" allowOverlap="1" wp14:anchorId="352DABE2" wp14:editId="3427DD93">
                <wp:simplePos x="0" y="0"/>
                <wp:positionH relativeFrom="page">
                  <wp:posOffset>247650</wp:posOffset>
                </wp:positionH>
                <wp:positionV relativeFrom="paragraph">
                  <wp:posOffset>330200</wp:posOffset>
                </wp:positionV>
                <wp:extent cx="5486400" cy="1762125"/>
                <wp:effectExtent l="19050" t="19050" r="19050" b="28575"/>
                <wp:wrapSquare wrapText="bothSides" distT="45720" distB="45720" distL="114300" distR="114300"/>
                <wp:docPr id="315" name=""/>
                <wp:cNvGraphicFramePr/>
                <a:graphic xmlns:a="http://schemas.openxmlformats.org/drawingml/2006/main">
                  <a:graphicData uri="http://schemas.microsoft.com/office/word/2010/wordprocessingShape">
                    <wps:wsp>
                      <wps:cNvSpPr/>
                      <wps:spPr>
                        <a:xfrm>
                          <a:off x="0" y="0"/>
                          <a:ext cx="5486400" cy="1762125"/>
                        </a:xfrm>
                        <a:prstGeom prst="rect">
                          <a:avLst/>
                        </a:prstGeom>
                        <a:solidFill>
                          <a:srgbClr val="FFFFFF"/>
                        </a:solidFill>
                        <a:ln w="28575" cap="flat" cmpd="sng">
                          <a:solidFill>
                            <a:srgbClr val="92D050"/>
                          </a:solidFill>
                          <a:prstDash val="solid"/>
                          <a:miter lim="800000"/>
                          <a:headEnd type="none" w="sm" len="sm"/>
                          <a:tailEnd type="none" w="sm" len="sm"/>
                        </a:ln>
                      </wps:spPr>
                      <wps:txbx>
                        <w:txbxContent>
                          <w:p w:rsidR="00BF7823" w:rsidRDefault="001B192B">
                            <w:pPr>
                              <w:spacing w:after="0" w:line="240" w:lineRule="auto"/>
                              <w:jc w:val="center"/>
                              <w:textDirection w:val="btLr"/>
                            </w:pPr>
                            <w:r>
                              <w:rPr>
                                <w:rFonts w:ascii="Quattrocento Sans" w:eastAsia="Quattrocento Sans" w:hAnsi="Quattrocento Sans" w:cs="Quattrocento Sans"/>
                                <w:b/>
                                <w:color w:val="000000"/>
                              </w:rPr>
                              <w:t xml:space="preserve">Religious Education </w:t>
                            </w:r>
                          </w:p>
                          <w:p w:rsidR="00BF7823" w:rsidRPr="001B192B" w:rsidRDefault="001B192B">
                            <w:pPr>
                              <w:spacing w:after="0" w:line="240" w:lineRule="auto"/>
                              <w:textDirection w:val="btLr"/>
                              <w:rPr>
                                <w:rFonts w:ascii="Arial" w:hAnsi="Arial" w:cs="Arial"/>
                              </w:rPr>
                            </w:pPr>
                            <w:r w:rsidRPr="001B192B">
                              <w:rPr>
                                <w:rFonts w:ascii="Arial" w:eastAsia="Quattrocento Sans" w:hAnsi="Arial" w:cs="Arial"/>
                                <w:color w:val="000000"/>
                              </w:rPr>
                              <w:t xml:space="preserve">Learning Question: How should we care for others and the world, and why does it matter? </w:t>
                            </w:r>
                          </w:p>
                          <w:p w:rsidR="00BF7823" w:rsidRPr="001B192B" w:rsidRDefault="00BF7823">
                            <w:pPr>
                              <w:spacing w:after="0" w:line="240" w:lineRule="auto"/>
                              <w:textDirection w:val="btLr"/>
                              <w:rPr>
                                <w:rFonts w:ascii="Arial" w:hAnsi="Arial" w:cs="Arial"/>
                              </w:rPr>
                            </w:pPr>
                          </w:p>
                          <w:p w:rsidR="00BF7823" w:rsidRPr="001B192B" w:rsidRDefault="001B192B">
                            <w:pPr>
                              <w:spacing w:after="0" w:line="240" w:lineRule="auto"/>
                              <w:textDirection w:val="btLr"/>
                              <w:rPr>
                                <w:rFonts w:ascii="Arial" w:hAnsi="Arial" w:cs="Arial"/>
                              </w:rPr>
                            </w:pPr>
                            <w:r w:rsidRPr="001B192B">
                              <w:rPr>
                                <w:rFonts w:ascii="Arial" w:eastAsia="Quattrocento Sans" w:hAnsi="Arial" w:cs="Arial"/>
                                <w:color w:val="000000"/>
                              </w:rPr>
                              <w:t xml:space="preserve">This investigation enables pupils to learn in depth from different religious and spiritual ways of life about caring for other people and for the world. Through studying bible stories, the lives of believers such as Dr </w:t>
                            </w:r>
                            <w:proofErr w:type="spellStart"/>
                            <w:r w:rsidRPr="001B192B">
                              <w:rPr>
                                <w:rFonts w:ascii="Arial" w:eastAsia="Quattrocento Sans" w:hAnsi="Arial" w:cs="Arial"/>
                                <w:color w:val="000000"/>
                              </w:rPr>
                              <w:t>Barnado</w:t>
                            </w:r>
                            <w:proofErr w:type="spellEnd"/>
                            <w:r w:rsidRPr="001B192B">
                              <w:rPr>
                                <w:rFonts w:ascii="Arial" w:eastAsia="Quattrocento Sans" w:hAnsi="Arial" w:cs="Arial"/>
                                <w:color w:val="000000"/>
                              </w:rPr>
                              <w:t xml:space="preserve">, Mother Teresa or a local believer, the Jewish practice of Tzedakah and Sukkot celebrations pupils learn about how beliefs turn into actions for many religious and non-religious people. The unit encourages creativity through the use of art and music. </w:t>
                            </w:r>
                          </w:p>
                          <w:p w:rsidR="00BF7823" w:rsidRDefault="00BF7823">
                            <w:pPr>
                              <w:spacing w:after="0" w:line="275" w:lineRule="auto"/>
                              <w:textDirection w:val="btLr"/>
                            </w:pPr>
                          </w:p>
                          <w:p w:rsidR="00BF7823" w:rsidRDefault="00BF7823">
                            <w:pPr>
                              <w:spacing w:after="0" w:line="275" w:lineRule="auto"/>
                              <w:textDirection w:val="btLr"/>
                            </w:pPr>
                          </w:p>
                          <w:p w:rsidR="00BF7823" w:rsidRDefault="00BF7823">
                            <w:pPr>
                              <w:spacing w:line="275" w:lineRule="auto"/>
                              <w:jc w:val="center"/>
                              <w:textDirection w:val="btLr"/>
                            </w:pPr>
                          </w:p>
                          <w:p w:rsidR="00BF7823" w:rsidRDefault="00BF7823">
                            <w:pPr>
                              <w:spacing w:line="275"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19.5pt;margin-top:26pt;width:6in;height:138.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" strokecolor="#92d050" strokeweight="2.25pt">
                <v:stroke startarrowwidth="narrow" startarrowlength="short" endarrowwidth="narrow" endarrowlength="short"/>
                <v:textbox inset="2.53958mm,1.2694mm,2.53958mm,1.2694mm">
                  <w:txbxContent>
                    <w:p w:rsidR="00BF7823" w:rsidRDefault="001B192B">
                      <w:pPr>
                        <w:spacing w:after="0" w:line="240" w:lineRule="auto"/>
                        <w:jc w:val="center"/>
                        <w:textDirection w:val="btLr"/>
                      </w:pPr>
                      <w:r>
                        <w:rPr>
                          <w:rFonts w:ascii="Quattrocento Sans" w:eastAsia="Quattrocento Sans" w:hAnsi="Quattrocento Sans" w:cs="Quattrocento Sans"/>
                          <w:b/>
                          <w:color w:val="000000"/>
                        </w:rPr>
                        <w:t xml:space="preserve">Religious Education </w:t>
                      </w:r>
                    </w:p>
                    <w:p w:rsidR="00BF7823" w:rsidRPr="001B192B" w:rsidRDefault="001B192B">
                      <w:pPr>
                        <w:spacing w:after="0" w:line="240" w:lineRule="auto"/>
                        <w:textDirection w:val="btLr"/>
                        <w:rPr>
                          <w:rFonts w:ascii="Arial" w:hAnsi="Arial" w:cs="Arial"/>
                        </w:rPr>
                      </w:pPr>
                      <w:r w:rsidRPr="001B192B">
                        <w:rPr>
                          <w:rFonts w:ascii="Arial" w:eastAsia="Quattrocento Sans" w:hAnsi="Arial" w:cs="Arial"/>
                          <w:color w:val="000000"/>
                        </w:rPr>
                        <w:t xml:space="preserve">Learning Question: How should we care for others and the world, and why does it matter? </w:t>
                      </w:r>
                    </w:p>
                    <w:p w:rsidR="00BF7823" w:rsidRPr="001B192B" w:rsidRDefault="00BF7823">
                      <w:pPr>
                        <w:spacing w:after="0" w:line="240" w:lineRule="auto"/>
                        <w:textDirection w:val="btLr"/>
                        <w:rPr>
                          <w:rFonts w:ascii="Arial" w:hAnsi="Arial" w:cs="Arial"/>
                        </w:rPr>
                      </w:pPr>
                    </w:p>
                    <w:p w:rsidR="00BF7823" w:rsidRPr="001B192B" w:rsidRDefault="001B192B">
                      <w:pPr>
                        <w:spacing w:after="0" w:line="240" w:lineRule="auto"/>
                        <w:textDirection w:val="btLr"/>
                        <w:rPr>
                          <w:rFonts w:ascii="Arial" w:hAnsi="Arial" w:cs="Arial"/>
                        </w:rPr>
                      </w:pPr>
                      <w:r w:rsidRPr="001B192B">
                        <w:rPr>
                          <w:rFonts w:ascii="Arial" w:eastAsia="Quattrocento Sans" w:hAnsi="Arial" w:cs="Arial"/>
                          <w:color w:val="000000"/>
                        </w:rPr>
                        <w:t xml:space="preserve">This investigation enables pupils to learn in depth from different religious and spiritual ways of life about caring for other people and for the world. Through studying bible stories, the lives of believers such as Dr </w:t>
                      </w:r>
                      <w:proofErr w:type="spellStart"/>
                      <w:r w:rsidRPr="001B192B">
                        <w:rPr>
                          <w:rFonts w:ascii="Arial" w:eastAsia="Quattrocento Sans" w:hAnsi="Arial" w:cs="Arial"/>
                          <w:color w:val="000000"/>
                        </w:rPr>
                        <w:t>Barnado</w:t>
                      </w:r>
                      <w:proofErr w:type="spellEnd"/>
                      <w:r w:rsidRPr="001B192B">
                        <w:rPr>
                          <w:rFonts w:ascii="Arial" w:eastAsia="Quattrocento Sans" w:hAnsi="Arial" w:cs="Arial"/>
                          <w:color w:val="000000"/>
                        </w:rPr>
                        <w:t xml:space="preserve">, Mother Teresa or a local believer, the Jewish practice of Tzedakah and Sukkot celebrations pupils learn about how beliefs turn into actions for many religious and non-religious people. The unit encourages creativity through the use of art and music. </w:t>
                      </w:r>
                    </w:p>
                    <w:p w:rsidR="00BF7823" w:rsidRDefault="00BF7823">
                      <w:pPr>
                        <w:spacing w:after="0" w:line="275" w:lineRule="auto"/>
                        <w:textDirection w:val="btLr"/>
                      </w:pPr>
                    </w:p>
                    <w:p w:rsidR="00BF7823" w:rsidRDefault="00BF7823">
                      <w:pPr>
                        <w:spacing w:after="0" w:line="275" w:lineRule="auto"/>
                        <w:textDirection w:val="btLr"/>
                      </w:pPr>
                    </w:p>
                    <w:p w:rsidR="00BF7823" w:rsidRDefault="00BF7823">
                      <w:pPr>
                        <w:spacing w:line="275" w:lineRule="auto"/>
                        <w:jc w:val="center"/>
                        <w:textDirection w:val="btLr"/>
                      </w:pPr>
                    </w:p>
                    <w:p w:rsidR="00BF7823" w:rsidRDefault="00BF7823">
                      <w:pPr>
                        <w:spacing w:line="275" w:lineRule="auto"/>
                        <w:jc w:val="center"/>
                        <w:textDirection w:val="btLr"/>
                      </w:pPr>
                    </w:p>
                  </w:txbxContent>
                </v:textbox>
                <w10:wrap type="square" anchorx="page"/>
              </v:rect>
            </w:pict>
          </mc:Fallback>
        </mc:AlternateContent>
      </w: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p w:rsidR="00BF7823" w:rsidRDefault="00BF7823">
      <w:pPr>
        <w:tabs>
          <w:tab w:val="left" w:pos="10155"/>
        </w:tabs>
      </w:pPr>
    </w:p>
    <w:sectPr w:rsidR="00BF7823">
      <w:pgSz w:w="16838" w:h="11906" w:orient="landscape"/>
      <w:pgMar w:top="426" w:right="1440" w:bottom="142"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3019C"/>
    <w:multiLevelType w:val="multilevel"/>
    <w:tmpl w:val="C144E6F6"/>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823"/>
    <w:rsid w:val="00056DA2"/>
    <w:rsid w:val="000E5788"/>
    <w:rsid w:val="00122811"/>
    <w:rsid w:val="001B192B"/>
    <w:rsid w:val="003C2469"/>
    <w:rsid w:val="00443016"/>
    <w:rsid w:val="00712DE3"/>
    <w:rsid w:val="00BF7823"/>
    <w:rsid w:val="00D976DD"/>
    <w:rsid w:val="00E21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51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333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A8"/>
    <w:rPr>
      <w:rFonts w:ascii="Tahoma" w:hAnsi="Tahoma" w:cs="Tahoma"/>
      <w:sz w:val="16"/>
      <w:szCs w:val="16"/>
    </w:rPr>
  </w:style>
  <w:style w:type="paragraph" w:styleId="ListParagraph">
    <w:name w:val="List Paragraph"/>
    <w:basedOn w:val="Normal"/>
    <w:uiPriority w:val="34"/>
    <w:qFormat/>
    <w:rsid w:val="003330A8"/>
    <w:pPr>
      <w:ind w:left="720"/>
      <w:contextualSpacing/>
    </w:pPr>
  </w:style>
  <w:style w:type="paragraph" w:styleId="ListBullet">
    <w:name w:val="List Bullet"/>
    <w:basedOn w:val="Normal"/>
    <w:rsid w:val="00EE0915"/>
    <w:pPr>
      <w:numPr>
        <w:numId w:val="1"/>
      </w:numPr>
      <w:spacing w:after="0" w:line="240" w:lineRule="auto"/>
    </w:pPr>
    <w:rPr>
      <w:rFonts w:ascii="Times New Roman" w:eastAsia="Times New Roman" w:hAnsi="Times New Roman" w:cs="Times New Roman"/>
      <w:sz w:val="20"/>
      <w:szCs w:val="20"/>
    </w:rPr>
  </w:style>
  <w:style w:type="paragraph" w:customStyle="1" w:styleId="Default">
    <w:name w:val="Default"/>
    <w:rsid w:val="004D072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927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1FA6"/>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8644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864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2">
    <w:name w:val="x_contentpasted2"/>
    <w:basedOn w:val="DefaultParagraphFont"/>
    <w:rsid w:val="00942A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NoSpacing">
    <w:name w:val="No Spacing"/>
    <w:uiPriority w:val="1"/>
    <w:qFormat/>
    <w:rsid w:val="00056DA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51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333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A8"/>
    <w:rPr>
      <w:rFonts w:ascii="Tahoma" w:hAnsi="Tahoma" w:cs="Tahoma"/>
      <w:sz w:val="16"/>
      <w:szCs w:val="16"/>
    </w:rPr>
  </w:style>
  <w:style w:type="paragraph" w:styleId="ListParagraph">
    <w:name w:val="List Paragraph"/>
    <w:basedOn w:val="Normal"/>
    <w:uiPriority w:val="34"/>
    <w:qFormat/>
    <w:rsid w:val="003330A8"/>
    <w:pPr>
      <w:ind w:left="720"/>
      <w:contextualSpacing/>
    </w:pPr>
  </w:style>
  <w:style w:type="paragraph" w:styleId="ListBullet">
    <w:name w:val="List Bullet"/>
    <w:basedOn w:val="Normal"/>
    <w:rsid w:val="00EE0915"/>
    <w:pPr>
      <w:numPr>
        <w:numId w:val="1"/>
      </w:numPr>
      <w:spacing w:after="0" w:line="240" w:lineRule="auto"/>
    </w:pPr>
    <w:rPr>
      <w:rFonts w:ascii="Times New Roman" w:eastAsia="Times New Roman" w:hAnsi="Times New Roman" w:cs="Times New Roman"/>
      <w:sz w:val="20"/>
      <w:szCs w:val="20"/>
    </w:rPr>
  </w:style>
  <w:style w:type="paragraph" w:customStyle="1" w:styleId="Default">
    <w:name w:val="Default"/>
    <w:rsid w:val="004D072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927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1FA6"/>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8644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864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2">
    <w:name w:val="x_contentpasted2"/>
    <w:basedOn w:val="DefaultParagraphFont"/>
    <w:rsid w:val="00942A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NoSpacing">
    <w:name w:val="No Spacing"/>
    <w:uiPriority w:val="1"/>
    <w:qFormat/>
    <w:rsid w:val="00056D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qUCvNHGzAP0CRDBDWw7yRFQ2tQ==">CgMxLjA4AHIhMWM1NEFFcl84YWJ2THhMLXpwaWNEZm8zUEd2VFpsOWRq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Abbot</dc:creator>
  <cp:lastModifiedBy>Fahmeeda Hussain</cp:lastModifiedBy>
  <cp:revision>4</cp:revision>
  <dcterms:created xsi:type="dcterms:W3CDTF">2024-09-25T10:27:00Z</dcterms:created>
  <dcterms:modified xsi:type="dcterms:W3CDTF">2025-09-23T22:46:00Z</dcterms:modified>
</cp:coreProperties>
</file>