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F48F4" w14:textId="77777777" w:rsidR="00422729" w:rsidRPr="00422729" w:rsidRDefault="00422729" w:rsidP="005758F0">
      <w:pPr>
        <w:pStyle w:val="NormalWeb"/>
        <w:shd w:val="clear" w:color="auto" w:fill="FFFFFF"/>
        <w:spacing w:before="120" w:beforeAutospacing="0" w:after="0" w:afterAutospacing="0"/>
        <w:rPr>
          <w:rFonts w:asciiTheme="minorHAnsi" w:hAnsiTheme="minorHAnsi" w:cstheme="minorHAnsi"/>
          <w:color w:val="58595B"/>
          <w:sz w:val="20"/>
          <w:szCs w:val="20"/>
        </w:rPr>
      </w:pPr>
      <w:r>
        <w:rPr>
          <w:rFonts w:asciiTheme="minorHAnsi" w:hAnsiTheme="minorHAnsi" w:cstheme="minorHAnsi"/>
          <w:color w:val="58595B"/>
          <w:sz w:val="20"/>
          <w:szCs w:val="20"/>
        </w:rPr>
        <w:t>In Reception, p</w:t>
      </w:r>
      <w:r w:rsidRPr="00422729">
        <w:rPr>
          <w:rFonts w:asciiTheme="minorHAnsi" w:hAnsiTheme="minorHAnsi" w:cstheme="minorHAnsi"/>
          <w:color w:val="58595B"/>
          <w:sz w:val="20"/>
          <w:szCs w:val="20"/>
        </w:rPr>
        <w:t>upils are provided with opportunities to develop a range of highly transferable skills values and attributes, including: problem-solving, observation, collaboration, open-mindedness, courage, resilience, curiosity, integrity, and a sense of what is fair and equitable. These combine to allow them to explore, interpret and ‘experience’ the world around them, as well as providing the foundations on which all future learning can be built.</w:t>
      </w:r>
    </w:p>
    <w:p w14:paraId="08DE74A9" w14:textId="77777777" w:rsidR="001C4EB6" w:rsidRPr="001C4EB6" w:rsidRDefault="00422729" w:rsidP="001C4EB6">
      <w:pPr>
        <w:shd w:val="clear" w:color="auto" w:fill="FFFFFF"/>
        <w:spacing w:after="0" w:line="240" w:lineRule="auto"/>
        <w:rPr>
          <w:rFonts w:ascii="Calibri" w:eastAsia="Times New Roman" w:hAnsi="Calibri" w:cs="Calibri"/>
          <w:color w:val="242424"/>
          <w:lang w:eastAsia="en-GB"/>
        </w:rPr>
      </w:pPr>
      <w:r w:rsidRPr="00422729">
        <w:rPr>
          <w:rFonts w:cstheme="minorHAnsi"/>
          <w:color w:val="58595B"/>
          <w:sz w:val="20"/>
          <w:szCs w:val="20"/>
        </w:rPr>
        <w:t>Of the seven areas of learning and development outlined in the English </w:t>
      </w:r>
      <w:hyperlink r:id="rId5" w:tgtFrame="_blank" w:history="1">
        <w:r w:rsidRPr="00422729">
          <w:rPr>
            <w:rStyle w:val="Hyperlink"/>
            <w:rFonts w:cstheme="minorHAnsi"/>
            <w:color w:val="3A8FCE"/>
            <w:sz w:val="20"/>
            <w:szCs w:val="20"/>
          </w:rPr>
          <w:t>EYFS framework</w:t>
        </w:r>
      </w:hyperlink>
      <w:r w:rsidRPr="00422729">
        <w:rPr>
          <w:rFonts w:cstheme="minorHAnsi"/>
          <w:color w:val="58595B"/>
          <w:sz w:val="20"/>
          <w:szCs w:val="20"/>
        </w:rPr>
        <w:t> the one</w:t>
      </w:r>
      <w:r w:rsidR="00BA1605">
        <w:rPr>
          <w:rFonts w:cstheme="minorHAnsi"/>
          <w:color w:val="58595B"/>
          <w:sz w:val="20"/>
          <w:szCs w:val="20"/>
        </w:rPr>
        <w:t>s</w:t>
      </w:r>
      <w:r w:rsidRPr="00422729">
        <w:rPr>
          <w:rFonts w:cstheme="minorHAnsi"/>
          <w:color w:val="58595B"/>
          <w:sz w:val="20"/>
          <w:szCs w:val="20"/>
        </w:rPr>
        <w:t xml:space="preserve"> that fit best with </w:t>
      </w:r>
      <w:r w:rsidR="00BA1605">
        <w:rPr>
          <w:rFonts w:cstheme="minorHAnsi"/>
          <w:color w:val="58595B"/>
          <w:sz w:val="20"/>
          <w:szCs w:val="20"/>
        </w:rPr>
        <w:t>Design and Technology are</w:t>
      </w:r>
      <w:r w:rsidRPr="00422729">
        <w:rPr>
          <w:rFonts w:cstheme="minorHAnsi"/>
          <w:color w:val="58595B"/>
          <w:sz w:val="20"/>
          <w:szCs w:val="20"/>
        </w:rPr>
        <w:t xml:space="preserve"> ‘</w:t>
      </w:r>
      <w:r w:rsidR="00BA1605">
        <w:rPr>
          <w:rFonts w:cstheme="minorHAnsi"/>
          <w:color w:val="58595B"/>
          <w:sz w:val="20"/>
          <w:szCs w:val="20"/>
        </w:rPr>
        <w:t>Physical Development’ (specifically the development of fine motor skills), and ‘Expressive Arts and Design’ (specifically creating with materials)</w:t>
      </w:r>
      <w:r w:rsidRPr="00422729">
        <w:rPr>
          <w:rFonts w:cstheme="minorHAnsi"/>
          <w:color w:val="58595B"/>
          <w:sz w:val="20"/>
          <w:szCs w:val="20"/>
        </w:rPr>
        <w:t>. </w:t>
      </w:r>
      <w:r w:rsidR="00BA1605">
        <w:rPr>
          <w:rFonts w:cstheme="minorHAnsi"/>
          <w:color w:val="58595B"/>
          <w:sz w:val="20"/>
          <w:szCs w:val="20"/>
        </w:rPr>
        <w:t xml:space="preserve">Children are guided to think about the look and design about something they are creating, and the process involved. </w:t>
      </w:r>
    </w:p>
    <w:tbl>
      <w:tblPr>
        <w:tblStyle w:val="TableGrid"/>
        <w:tblW w:w="0" w:type="auto"/>
        <w:tblLook w:val="04A0" w:firstRow="1" w:lastRow="0" w:firstColumn="1" w:lastColumn="0" w:noHBand="0" w:noVBand="1"/>
      </w:tblPr>
      <w:tblGrid>
        <w:gridCol w:w="10456"/>
      </w:tblGrid>
      <w:tr w:rsidR="00422729" w14:paraId="5E06BDF6" w14:textId="77777777" w:rsidTr="00422729">
        <w:tc>
          <w:tcPr>
            <w:tcW w:w="10456" w:type="dxa"/>
            <w:shd w:val="clear" w:color="auto" w:fill="FFC000"/>
          </w:tcPr>
          <w:p w14:paraId="592E3DD3" w14:textId="77777777" w:rsidR="00422729" w:rsidRDefault="005758F0" w:rsidP="005758F0">
            <w:pPr>
              <w:jc w:val="center"/>
              <w:rPr>
                <w:rFonts w:ascii="Calibri" w:eastAsia="Times New Roman" w:hAnsi="Calibri" w:cs="Calibri"/>
                <w:color w:val="242424"/>
                <w:lang w:eastAsia="en-GB"/>
              </w:rPr>
            </w:pPr>
            <w:r w:rsidRPr="001C4EB6">
              <w:rPr>
                <w:rFonts w:ascii="Calibri" w:eastAsia="Times New Roman" w:hAnsi="Calibri" w:cs="Calibri"/>
                <w:b/>
                <w:bCs/>
                <w:color w:val="242424"/>
                <w:lang w:eastAsia="en-GB"/>
              </w:rPr>
              <w:t>Marvellous Me</w:t>
            </w:r>
            <w:r w:rsidR="00BC6FB8">
              <w:rPr>
                <w:rFonts w:ascii="Calibri" w:eastAsia="Times New Roman" w:hAnsi="Calibri" w:cs="Calibri"/>
                <w:b/>
                <w:bCs/>
                <w:color w:val="242424"/>
                <w:lang w:eastAsia="en-GB"/>
              </w:rPr>
              <w:t xml:space="preserve"> and Autumn</w:t>
            </w:r>
          </w:p>
        </w:tc>
      </w:tr>
      <w:tr w:rsidR="00E97130" w14:paraId="7495FD85" w14:textId="77777777" w:rsidTr="00C36990">
        <w:tc>
          <w:tcPr>
            <w:tcW w:w="10456" w:type="dxa"/>
          </w:tcPr>
          <w:p w14:paraId="43B27F4D" w14:textId="77777777" w:rsidR="00E97130" w:rsidRPr="001C4EB6" w:rsidRDefault="00E97130" w:rsidP="00E97130">
            <w:pPr>
              <w:numPr>
                <w:ilvl w:val="0"/>
                <w:numId w:val="1"/>
              </w:num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xml:space="preserve">Where do we come from? – </w:t>
            </w:r>
            <w:r w:rsidR="00BA1605">
              <w:rPr>
                <w:rFonts w:ascii="Calibri" w:eastAsia="Times New Roman" w:hAnsi="Calibri" w:cs="Calibri"/>
                <w:color w:val="242424"/>
                <w:lang w:eastAsia="en-GB"/>
              </w:rPr>
              <w:t xml:space="preserve">Explore and celebrate different cultures (including those read about in stories and those </w:t>
            </w:r>
            <w:r w:rsidR="00E85AFB">
              <w:rPr>
                <w:rFonts w:ascii="Calibri" w:eastAsia="Times New Roman" w:hAnsi="Calibri" w:cs="Calibri"/>
                <w:color w:val="242424"/>
                <w:lang w:eastAsia="en-GB"/>
              </w:rPr>
              <w:t>that are reflective of themselves and their peers). Learn about different foods and clothes relating to different cultures</w:t>
            </w:r>
          </w:p>
          <w:p w14:paraId="31CA8D42" w14:textId="77777777" w:rsidR="00E97130" w:rsidRPr="00BC6FB8" w:rsidRDefault="00E85AFB" w:rsidP="00BC6FB8">
            <w:pPr>
              <w:numPr>
                <w:ilvl w:val="0"/>
                <w:numId w:val="1"/>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Design and create </w:t>
            </w:r>
            <w:r w:rsidR="00BC6FB8">
              <w:rPr>
                <w:rFonts w:ascii="Calibri" w:eastAsia="Times New Roman" w:hAnsi="Calibri" w:cs="Calibri"/>
                <w:color w:val="242424"/>
                <w:lang w:eastAsia="en-GB"/>
              </w:rPr>
              <w:t>a model relating to their own locality, be it school, their street, park or local market (</w:t>
            </w:r>
            <w:r w:rsidR="00BC6FB8" w:rsidRPr="00BC6FB8">
              <w:rPr>
                <w:rFonts w:ascii="Calibri" w:eastAsia="Times New Roman" w:hAnsi="Calibri" w:cs="Calibri"/>
                <w:color w:val="242424"/>
                <w:lang w:eastAsia="en-GB"/>
              </w:rPr>
              <w:t>Constructs with a purpose in mind, using a</w:t>
            </w:r>
            <w:r w:rsidR="00BC6FB8">
              <w:rPr>
                <w:rFonts w:ascii="Calibri" w:eastAsia="Times New Roman" w:hAnsi="Calibri" w:cs="Calibri"/>
                <w:color w:val="242424"/>
                <w:lang w:eastAsia="en-GB"/>
              </w:rPr>
              <w:t xml:space="preserve"> </w:t>
            </w:r>
            <w:r w:rsidR="00BC6FB8" w:rsidRPr="00BC6FB8">
              <w:rPr>
                <w:rFonts w:ascii="Calibri" w:eastAsia="Times New Roman" w:hAnsi="Calibri" w:cs="Calibri"/>
                <w:color w:val="242424"/>
                <w:lang w:eastAsia="en-GB"/>
              </w:rPr>
              <w:t>variety of resources</w:t>
            </w:r>
            <w:r w:rsidR="00BC6FB8">
              <w:rPr>
                <w:rFonts w:ascii="Calibri" w:eastAsia="Times New Roman" w:hAnsi="Calibri" w:cs="Calibri"/>
                <w:color w:val="242424"/>
                <w:lang w:eastAsia="en-GB"/>
              </w:rPr>
              <w:t>)</w:t>
            </w:r>
            <w:r w:rsidRPr="00BC6FB8">
              <w:rPr>
                <w:rFonts w:ascii="Calibri" w:eastAsia="Times New Roman" w:hAnsi="Calibri" w:cs="Calibri"/>
                <w:color w:val="242424"/>
                <w:lang w:eastAsia="en-GB"/>
              </w:rPr>
              <w:t xml:space="preserve"> </w:t>
            </w:r>
          </w:p>
          <w:p w14:paraId="4299E01D" w14:textId="77777777" w:rsidR="00E97130" w:rsidRPr="001C4EB6" w:rsidRDefault="00E97130" w:rsidP="00E97130">
            <w:pPr>
              <w:numPr>
                <w:ilvl w:val="0"/>
                <w:numId w:val="1"/>
              </w:num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xml:space="preserve">Look closely at </w:t>
            </w:r>
            <w:r w:rsidRPr="00BC6FB8">
              <w:rPr>
                <w:rFonts w:ascii="Calibri" w:eastAsia="Times New Roman" w:hAnsi="Calibri" w:cs="Calibri"/>
                <w:color w:val="242424"/>
                <w:lang w:eastAsia="en-GB"/>
              </w:rPr>
              <w:t>seasonal changes</w:t>
            </w:r>
            <w:r w:rsidRPr="001C4EB6">
              <w:rPr>
                <w:rFonts w:ascii="Calibri" w:eastAsia="Times New Roman" w:hAnsi="Calibri" w:cs="Calibri"/>
                <w:color w:val="242424"/>
                <w:lang w:eastAsia="en-GB"/>
              </w:rPr>
              <w:t xml:space="preserve"> in our environment</w:t>
            </w:r>
            <w:r w:rsidR="00BC6FB8">
              <w:rPr>
                <w:rFonts w:ascii="Calibri" w:eastAsia="Times New Roman" w:hAnsi="Calibri" w:cs="Calibri"/>
                <w:color w:val="242424"/>
                <w:lang w:eastAsia="en-GB"/>
              </w:rPr>
              <w:t xml:space="preserve"> and the different </w:t>
            </w:r>
            <w:r w:rsidR="00BC6FB8">
              <w:rPr>
                <w:rFonts w:ascii="Calibri" w:eastAsia="Times New Roman" w:hAnsi="Calibri" w:cs="Calibri"/>
                <w:b/>
                <w:color w:val="242424"/>
                <w:lang w:eastAsia="en-GB"/>
              </w:rPr>
              <w:t>foods</w:t>
            </w:r>
            <w:r w:rsidR="00BC6FB8">
              <w:rPr>
                <w:rFonts w:ascii="Calibri" w:eastAsia="Times New Roman" w:hAnsi="Calibri" w:cs="Calibri"/>
                <w:color w:val="242424"/>
                <w:lang w:eastAsia="en-GB"/>
              </w:rPr>
              <w:t xml:space="preserve"> we associate with them (begin to build an understanding of Cooking and Nutrition before this is developed in KS1)</w:t>
            </w:r>
            <w:r w:rsidRPr="001C4EB6">
              <w:rPr>
                <w:rFonts w:ascii="Calibri" w:eastAsia="Times New Roman" w:hAnsi="Calibri" w:cs="Calibri"/>
                <w:color w:val="242424"/>
                <w:lang w:eastAsia="en-GB"/>
              </w:rPr>
              <w:t xml:space="preserve"> </w:t>
            </w:r>
          </w:p>
          <w:p w14:paraId="243788C9" w14:textId="77777777" w:rsidR="00E97130" w:rsidRPr="001C4EB6" w:rsidRDefault="00E97130" w:rsidP="00E97130">
            <w:pPr>
              <w:numPr>
                <w:ilvl w:val="0"/>
                <w:numId w:val="1"/>
              </w:num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Use our 5 senses to explore natural materials from our environment</w:t>
            </w:r>
            <w:r w:rsidR="00BC6FB8">
              <w:rPr>
                <w:rFonts w:ascii="Calibri" w:eastAsia="Times New Roman" w:hAnsi="Calibri" w:cs="Calibri"/>
                <w:color w:val="242424"/>
                <w:lang w:eastAsia="en-GB"/>
              </w:rPr>
              <w:t>- use natural materials as part of their design work (Safely use and explore a variety of materials, tools and techniques, experimenting with colour, design, texture, form and function)</w:t>
            </w:r>
          </w:p>
          <w:p w14:paraId="01874F1B" w14:textId="77777777" w:rsidR="00E97130" w:rsidRPr="001C4EB6" w:rsidRDefault="00E97130" w:rsidP="00E97130">
            <w:p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w:t>
            </w:r>
          </w:p>
          <w:p w14:paraId="3EF2683F" w14:textId="77777777" w:rsidR="00E97130" w:rsidRDefault="00E97130" w:rsidP="001C4EB6">
            <w:pPr>
              <w:rPr>
                <w:rFonts w:ascii="Calibri" w:eastAsia="Times New Roman" w:hAnsi="Calibri" w:cs="Calibri"/>
                <w:color w:val="242424"/>
                <w:lang w:eastAsia="en-GB"/>
              </w:rPr>
            </w:pPr>
          </w:p>
        </w:tc>
      </w:tr>
    </w:tbl>
    <w:p w14:paraId="392BCB4E" w14:textId="77777777" w:rsidR="001C4EB6" w:rsidRPr="001C4EB6" w:rsidRDefault="001C4EB6" w:rsidP="001C4EB6">
      <w:pPr>
        <w:shd w:val="clear" w:color="auto" w:fill="FFFFFF"/>
        <w:spacing w:after="0" w:line="240" w:lineRule="auto"/>
        <w:rPr>
          <w:rFonts w:ascii="Calibri" w:eastAsia="Times New Roman" w:hAnsi="Calibri" w:cs="Calibri"/>
          <w:color w:val="242424"/>
          <w:lang w:eastAsia="en-GB"/>
        </w:rPr>
      </w:pPr>
    </w:p>
    <w:p w14:paraId="60235011" w14:textId="77777777" w:rsidR="00E97130" w:rsidRPr="001C4EB6" w:rsidRDefault="001C4EB6" w:rsidP="001C4EB6">
      <w:pPr>
        <w:shd w:val="clear" w:color="auto" w:fill="FFFFFF"/>
        <w:spacing w:after="0" w:line="240" w:lineRule="auto"/>
        <w:rPr>
          <w:rFonts w:ascii="Calibri" w:eastAsia="Times New Roman" w:hAnsi="Calibri" w:cs="Calibri"/>
          <w:color w:val="242424"/>
          <w:lang w:eastAsia="en-GB"/>
        </w:rPr>
      </w:pPr>
      <w:r w:rsidRPr="001C4EB6">
        <w:rPr>
          <w:rFonts w:ascii="Calibri" w:eastAsia="Times New Roman" w:hAnsi="Calibri" w:cs="Calibri"/>
          <w:color w:val="242424"/>
          <w:lang w:eastAsia="en-GB"/>
        </w:rPr>
        <w:t> </w:t>
      </w:r>
    </w:p>
    <w:tbl>
      <w:tblPr>
        <w:tblStyle w:val="TableGrid"/>
        <w:tblW w:w="0" w:type="auto"/>
        <w:tblLook w:val="04A0" w:firstRow="1" w:lastRow="0" w:firstColumn="1" w:lastColumn="0" w:noHBand="0" w:noVBand="1"/>
      </w:tblPr>
      <w:tblGrid>
        <w:gridCol w:w="10456"/>
      </w:tblGrid>
      <w:tr w:rsidR="00E97130" w14:paraId="79704825" w14:textId="77777777" w:rsidTr="00DD43A2">
        <w:tc>
          <w:tcPr>
            <w:tcW w:w="10456" w:type="dxa"/>
            <w:shd w:val="clear" w:color="auto" w:fill="FFC000"/>
          </w:tcPr>
          <w:p w14:paraId="45C3891F" w14:textId="77777777" w:rsidR="00E97130" w:rsidRDefault="00E97130" w:rsidP="00DD43A2">
            <w:pPr>
              <w:jc w:val="center"/>
              <w:rPr>
                <w:rFonts w:ascii="Calibri" w:eastAsia="Times New Roman" w:hAnsi="Calibri" w:cs="Calibri"/>
                <w:color w:val="242424"/>
                <w:lang w:eastAsia="en-GB"/>
              </w:rPr>
            </w:pPr>
            <w:r>
              <w:rPr>
                <w:rFonts w:ascii="Calibri" w:eastAsia="Times New Roman" w:hAnsi="Calibri" w:cs="Calibri"/>
                <w:b/>
                <w:bCs/>
                <w:color w:val="242424"/>
                <w:lang w:eastAsia="en-GB"/>
              </w:rPr>
              <w:t>Traditional Tales</w:t>
            </w:r>
            <w:r w:rsidR="00BC6FB8">
              <w:rPr>
                <w:rFonts w:ascii="Calibri" w:eastAsia="Times New Roman" w:hAnsi="Calibri" w:cs="Calibri"/>
                <w:b/>
                <w:bCs/>
                <w:color w:val="242424"/>
                <w:lang w:eastAsia="en-GB"/>
              </w:rPr>
              <w:t xml:space="preserve"> and Christmas</w:t>
            </w:r>
          </w:p>
        </w:tc>
      </w:tr>
      <w:tr w:rsidR="00E97130" w14:paraId="6FBEAD46" w14:textId="77777777" w:rsidTr="00DD43A2">
        <w:tc>
          <w:tcPr>
            <w:tcW w:w="10456" w:type="dxa"/>
          </w:tcPr>
          <w:p w14:paraId="638CA422" w14:textId="77777777" w:rsidR="00E97130" w:rsidRPr="001C4EB6" w:rsidRDefault="00E97130" w:rsidP="00DD43A2">
            <w:p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w:t>
            </w:r>
          </w:p>
          <w:p w14:paraId="25818D63" w14:textId="77777777" w:rsidR="00E97130" w:rsidRDefault="00CC3684" w:rsidP="00E97130">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Make models of character from traditional tales, with a focus on thinking about the look of a character and how they will create this. Use to help them with recall of different traditional tales (Make use of props and materials when role playing characters in narratives and stories)</w:t>
            </w:r>
          </w:p>
          <w:p w14:paraId="7619CB0E" w14:textId="77777777" w:rsidR="00CC3684" w:rsidRPr="001C4EB6" w:rsidRDefault="00CC3684" w:rsidP="00E97130">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Develop their ‘making’ skills and fine motor skills from the previous half term by making their props with greater accuracy (Use a range of small tools, including scissors, paintbrushes and cutlery)</w:t>
            </w:r>
          </w:p>
          <w:p w14:paraId="568FCBD9" w14:textId="77777777" w:rsidR="00E97130" w:rsidRPr="001C4EB6" w:rsidRDefault="00CC3684" w:rsidP="00E97130">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L</w:t>
            </w:r>
            <w:r w:rsidR="00E97130" w:rsidRPr="001C4EB6">
              <w:rPr>
                <w:rFonts w:ascii="Calibri" w:eastAsia="Times New Roman" w:hAnsi="Calibri" w:cs="Calibri"/>
                <w:color w:val="242424"/>
                <w:lang w:eastAsia="en-GB"/>
              </w:rPr>
              <w:t xml:space="preserve">ook at seasonal changes in our environment and </w:t>
            </w:r>
            <w:r w:rsidR="00E97130" w:rsidRPr="00CC3684">
              <w:rPr>
                <w:rFonts w:ascii="Calibri" w:eastAsia="Times New Roman" w:hAnsi="Calibri" w:cs="Calibri"/>
                <w:color w:val="242424"/>
                <w:lang w:eastAsia="en-GB"/>
              </w:rPr>
              <w:t>weather changes</w:t>
            </w:r>
            <w:r>
              <w:rPr>
                <w:rFonts w:ascii="Calibri" w:eastAsia="Times New Roman" w:hAnsi="Calibri" w:cs="Calibri"/>
                <w:color w:val="242424"/>
                <w:lang w:eastAsia="en-GB"/>
              </w:rPr>
              <w:t>, noting foods that are more common to make and eat in Winter</w:t>
            </w:r>
          </w:p>
          <w:p w14:paraId="658C3619" w14:textId="77777777" w:rsidR="00E97130" w:rsidRPr="001C4EB6" w:rsidRDefault="00CC3684" w:rsidP="00E97130">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Design Christmas cards, combining skills relevant to Art, to create cards that have a specific ‘Christmas look,’ incorporating shapes and patterns (Use a range of small tools, including scissors, paintbrushes and cutlery; share their creations, including the process they have used)</w:t>
            </w:r>
          </w:p>
          <w:p w14:paraId="4F0436FF" w14:textId="77777777" w:rsidR="00E97130" w:rsidRDefault="00E97130" w:rsidP="0095529F">
            <w:pPr>
              <w:shd w:val="clear" w:color="auto" w:fill="FFFFFF"/>
              <w:ind w:left="720"/>
              <w:rPr>
                <w:rFonts w:ascii="Calibri" w:eastAsia="Times New Roman" w:hAnsi="Calibri" w:cs="Calibri"/>
                <w:color w:val="242424"/>
                <w:lang w:eastAsia="en-GB"/>
              </w:rPr>
            </w:pPr>
          </w:p>
        </w:tc>
      </w:tr>
    </w:tbl>
    <w:p w14:paraId="010A5211" w14:textId="77777777" w:rsidR="001C4EB6" w:rsidRPr="001C4EB6" w:rsidRDefault="001C4EB6" w:rsidP="001C4EB6">
      <w:pPr>
        <w:shd w:val="clear" w:color="auto" w:fill="FFFFFF"/>
        <w:spacing w:after="0" w:line="240" w:lineRule="auto"/>
        <w:rPr>
          <w:rFonts w:ascii="Calibri" w:eastAsia="Times New Roman" w:hAnsi="Calibri" w:cs="Calibri"/>
          <w:color w:val="242424"/>
          <w:lang w:eastAsia="en-GB"/>
        </w:rPr>
      </w:pPr>
    </w:p>
    <w:p w14:paraId="03FAFE91" w14:textId="77777777" w:rsidR="001C4EB6" w:rsidRPr="001C4EB6" w:rsidRDefault="001C4EB6" w:rsidP="001C4EB6">
      <w:pPr>
        <w:shd w:val="clear" w:color="auto" w:fill="FFFFFF"/>
        <w:spacing w:after="0" w:line="240" w:lineRule="auto"/>
        <w:rPr>
          <w:rFonts w:ascii="Calibri" w:eastAsia="Times New Roman" w:hAnsi="Calibri" w:cs="Calibri"/>
          <w:color w:val="242424"/>
          <w:lang w:eastAsia="en-GB"/>
        </w:rPr>
      </w:pPr>
    </w:p>
    <w:p w14:paraId="4F04B07B" w14:textId="77777777" w:rsidR="00E97130" w:rsidRPr="001C4EB6" w:rsidRDefault="001C4EB6" w:rsidP="001C4EB6">
      <w:pPr>
        <w:shd w:val="clear" w:color="auto" w:fill="FFFFFF"/>
        <w:spacing w:after="0" w:line="240" w:lineRule="auto"/>
        <w:rPr>
          <w:rFonts w:ascii="Calibri" w:eastAsia="Times New Roman" w:hAnsi="Calibri" w:cs="Calibri"/>
          <w:color w:val="242424"/>
          <w:lang w:eastAsia="en-GB"/>
        </w:rPr>
      </w:pPr>
      <w:r w:rsidRPr="001C4EB6">
        <w:rPr>
          <w:rFonts w:ascii="Calibri" w:eastAsia="Times New Roman" w:hAnsi="Calibri" w:cs="Calibri"/>
          <w:color w:val="242424"/>
          <w:lang w:eastAsia="en-GB"/>
        </w:rPr>
        <w:t> </w:t>
      </w:r>
    </w:p>
    <w:tbl>
      <w:tblPr>
        <w:tblStyle w:val="TableGrid"/>
        <w:tblW w:w="0" w:type="auto"/>
        <w:tblLook w:val="04A0" w:firstRow="1" w:lastRow="0" w:firstColumn="1" w:lastColumn="0" w:noHBand="0" w:noVBand="1"/>
      </w:tblPr>
      <w:tblGrid>
        <w:gridCol w:w="10456"/>
      </w:tblGrid>
      <w:tr w:rsidR="00E97130" w14:paraId="6BDE9408" w14:textId="77777777" w:rsidTr="00DD43A2">
        <w:tc>
          <w:tcPr>
            <w:tcW w:w="10456" w:type="dxa"/>
            <w:shd w:val="clear" w:color="auto" w:fill="FFC000"/>
          </w:tcPr>
          <w:p w14:paraId="01F33FAD" w14:textId="77777777" w:rsidR="00E97130" w:rsidRDefault="0095529F" w:rsidP="00DD43A2">
            <w:pPr>
              <w:jc w:val="center"/>
              <w:rPr>
                <w:rFonts w:ascii="Calibri" w:eastAsia="Times New Roman" w:hAnsi="Calibri" w:cs="Calibri"/>
                <w:color w:val="242424"/>
                <w:lang w:eastAsia="en-GB"/>
              </w:rPr>
            </w:pPr>
            <w:r>
              <w:rPr>
                <w:rFonts w:ascii="Calibri" w:eastAsia="Times New Roman" w:hAnsi="Calibri" w:cs="Calibri"/>
                <w:b/>
                <w:bCs/>
                <w:color w:val="242424"/>
                <w:lang w:eastAsia="en-GB"/>
              </w:rPr>
              <w:t xml:space="preserve">Journeys and </w:t>
            </w:r>
            <w:r w:rsidR="00E97130">
              <w:rPr>
                <w:rFonts w:ascii="Calibri" w:eastAsia="Times New Roman" w:hAnsi="Calibri" w:cs="Calibri"/>
                <w:b/>
                <w:bCs/>
                <w:color w:val="242424"/>
                <w:lang w:eastAsia="en-GB"/>
              </w:rPr>
              <w:t>Transport</w:t>
            </w:r>
          </w:p>
        </w:tc>
      </w:tr>
      <w:tr w:rsidR="00E97130" w14:paraId="54E52951" w14:textId="77777777" w:rsidTr="00DD43A2">
        <w:tc>
          <w:tcPr>
            <w:tcW w:w="10456" w:type="dxa"/>
          </w:tcPr>
          <w:p w14:paraId="54E1DBFC" w14:textId="77777777" w:rsidR="00E97130" w:rsidRPr="001C4EB6" w:rsidRDefault="00E97130" w:rsidP="00DD43A2">
            <w:p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w:t>
            </w:r>
          </w:p>
          <w:p w14:paraId="77C144A9" w14:textId="77777777" w:rsidR="0095529F" w:rsidRDefault="0095529F" w:rsidP="00E97130">
            <w:pPr>
              <w:numPr>
                <w:ilvl w:val="0"/>
                <w:numId w:val="3"/>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Use the text ‘The Naughty </w:t>
            </w:r>
            <w:proofErr w:type="spellStart"/>
            <w:r>
              <w:rPr>
                <w:rFonts w:ascii="Calibri" w:eastAsia="Times New Roman" w:hAnsi="Calibri" w:cs="Calibri"/>
                <w:color w:val="242424"/>
                <w:lang w:eastAsia="en-GB"/>
              </w:rPr>
              <w:t>Bus’</w:t>
            </w:r>
            <w:proofErr w:type="spellEnd"/>
            <w:r>
              <w:rPr>
                <w:rFonts w:ascii="Calibri" w:eastAsia="Times New Roman" w:hAnsi="Calibri" w:cs="Calibri"/>
                <w:color w:val="242424"/>
                <w:lang w:eastAsia="en-GB"/>
              </w:rPr>
              <w:t xml:space="preserve"> as a design focus- why has a bus been designed this way? How does it help the bus with its function (transporting large amounts of passengers)</w:t>
            </w:r>
          </w:p>
          <w:p w14:paraId="4C73F9BC" w14:textId="77777777" w:rsidR="00E97130" w:rsidRPr="001C4EB6" w:rsidRDefault="0095529F" w:rsidP="00E97130">
            <w:pPr>
              <w:numPr>
                <w:ilvl w:val="0"/>
                <w:numId w:val="3"/>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Design their own methods of transport, thinking about the needs of the passengers, as well as the route and destination (Share their creations, including the process they have used)</w:t>
            </w:r>
          </w:p>
          <w:p w14:paraId="18408255" w14:textId="77777777" w:rsidR="00E97130" w:rsidRDefault="00E97130" w:rsidP="00E97130">
            <w:pPr>
              <w:numPr>
                <w:ilvl w:val="0"/>
                <w:numId w:val="3"/>
              </w:num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Look at road safety</w:t>
            </w:r>
            <w:r w:rsidR="0095529F">
              <w:rPr>
                <w:rFonts w:ascii="Calibri" w:eastAsia="Times New Roman" w:hAnsi="Calibri" w:cs="Calibri"/>
                <w:color w:val="242424"/>
                <w:lang w:eastAsia="en-GB"/>
              </w:rPr>
              <w:t>, signs and symbols,</w:t>
            </w:r>
            <w:r w:rsidRPr="001C4EB6">
              <w:rPr>
                <w:rFonts w:ascii="Calibri" w:eastAsia="Times New Roman" w:hAnsi="Calibri" w:cs="Calibri"/>
                <w:color w:val="242424"/>
                <w:lang w:eastAsia="en-GB"/>
              </w:rPr>
              <w:t xml:space="preserve"> includ</w:t>
            </w:r>
            <w:r w:rsidR="0095529F">
              <w:rPr>
                <w:rFonts w:ascii="Calibri" w:eastAsia="Times New Roman" w:hAnsi="Calibri" w:cs="Calibri"/>
                <w:color w:val="242424"/>
                <w:lang w:eastAsia="en-GB"/>
              </w:rPr>
              <w:t>ing</w:t>
            </w:r>
            <w:r w:rsidRPr="001C4EB6">
              <w:rPr>
                <w:rFonts w:ascii="Calibri" w:eastAsia="Times New Roman" w:hAnsi="Calibri" w:cs="Calibri"/>
                <w:color w:val="242424"/>
                <w:lang w:eastAsia="en-GB"/>
              </w:rPr>
              <w:t xml:space="preserve"> road features such as zebra crossing, traffic lights etc.</w:t>
            </w:r>
            <w:r w:rsidR="0095529F">
              <w:rPr>
                <w:rFonts w:ascii="Calibri" w:eastAsia="Times New Roman" w:hAnsi="Calibri" w:cs="Calibri"/>
                <w:color w:val="242424"/>
                <w:lang w:eastAsia="en-GB"/>
              </w:rPr>
              <w:t xml:space="preserve"> Why have these features been designed in such a way? </w:t>
            </w:r>
          </w:p>
          <w:p w14:paraId="7DD4B2F8" w14:textId="77777777" w:rsidR="0095529F" w:rsidRDefault="00BA58CF" w:rsidP="00E97130">
            <w:pPr>
              <w:numPr>
                <w:ilvl w:val="0"/>
                <w:numId w:val="3"/>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Make a model from different materials of a form of transport, real or imaginary- inspired by ‘The Naughty </w:t>
            </w:r>
            <w:proofErr w:type="spellStart"/>
            <w:r>
              <w:rPr>
                <w:rFonts w:ascii="Calibri" w:eastAsia="Times New Roman" w:hAnsi="Calibri" w:cs="Calibri"/>
                <w:color w:val="242424"/>
                <w:lang w:eastAsia="en-GB"/>
              </w:rPr>
              <w:t>Bus’</w:t>
            </w:r>
            <w:proofErr w:type="spellEnd"/>
            <w:r>
              <w:rPr>
                <w:rFonts w:ascii="Calibri" w:eastAsia="Times New Roman" w:hAnsi="Calibri" w:cs="Calibri"/>
                <w:color w:val="242424"/>
                <w:lang w:eastAsia="en-GB"/>
              </w:rPr>
              <w:t xml:space="preserve"> (Use a range of small tools, including scissors, paintbrushes and cutlery; share their creations, including the process they have used)</w:t>
            </w:r>
          </w:p>
          <w:p w14:paraId="63E2C7DB" w14:textId="77777777" w:rsidR="00E97130" w:rsidRPr="001C4EB6" w:rsidRDefault="00E97130" w:rsidP="00E97130">
            <w:pPr>
              <w:shd w:val="clear" w:color="auto" w:fill="FFFFFF"/>
              <w:ind w:left="720"/>
              <w:rPr>
                <w:rFonts w:ascii="Calibri" w:eastAsia="Times New Roman" w:hAnsi="Calibri" w:cs="Calibri"/>
                <w:color w:val="242424"/>
                <w:lang w:eastAsia="en-GB"/>
              </w:rPr>
            </w:pPr>
          </w:p>
          <w:p w14:paraId="0E1A0ED4" w14:textId="77777777" w:rsidR="00E97130" w:rsidRPr="001C4EB6" w:rsidRDefault="00E97130" w:rsidP="00E97130">
            <w:pPr>
              <w:shd w:val="clear" w:color="auto" w:fill="FFFFFF"/>
              <w:ind w:left="720"/>
              <w:rPr>
                <w:rFonts w:ascii="Calibri" w:eastAsia="Times New Roman" w:hAnsi="Calibri" w:cs="Calibri"/>
                <w:color w:val="242424"/>
                <w:lang w:eastAsia="en-GB"/>
              </w:rPr>
            </w:pPr>
          </w:p>
          <w:p w14:paraId="18B78E92" w14:textId="77777777" w:rsidR="00E97130" w:rsidRDefault="00E97130" w:rsidP="00DD43A2">
            <w:pPr>
              <w:rPr>
                <w:rFonts w:ascii="Calibri" w:eastAsia="Times New Roman" w:hAnsi="Calibri" w:cs="Calibri"/>
                <w:color w:val="242424"/>
                <w:lang w:eastAsia="en-GB"/>
              </w:rPr>
            </w:pPr>
          </w:p>
        </w:tc>
      </w:tr>
    </w:tbl>
    <w:p w14:paraId="766EDDB1" w14:textId="77777777" w:rsidR="001C4EB6" w:rsidRPr="001C4EB6" w:rsidRDefault="001C4EB6" w:rsidP="001C4EB6">
      <w:pPr>
        <w:shd w:val="clear" w:color="auto" w:fill="FFFFFF"/>
        <w:spacing w:after="0" w:line="240" w:lineRule="auto"/>
        <w:rPr>
          <w:rFonts w:ascii="Calibri" w:eastAsia="Times New Roman" w:hAnsi="Calibri" w:cs="Calibri"/>
          <w:color w:val="242424"/>
          <w:lang w:eastAsia="en-GB"/>
        </w:rPr>
      </w:pPr>
    </w:p>
    <w:p w14:paraId="163BC444" w14:textId="77777777" w:rsidR="001C4EB6" w:rsidRDefault="001C4EB6" w:rsidP="001C4EB6">
      <w:pPr>
        <w:shd w:val="clear" w:color="auto" w:fill="FFFFFF"/>
        <w:spacing w:after="0" w:line="240" w:lineRule="auto"/>
        <w:rPr>
          <w:rFonts w:ascii="Calibri" w:eastAsia="Times New Roman" w:hAnsi="Calibri" w:cs="Calibri"/>
          <w:color w:val="242424"/>
          <w:lang w:eastAsia="en-GB"/>
        </w:rPr>
      </w:pPr>
      <w:r w:rsidRPr="001C4EB6">
        <w:rPr>
          <w:rFonts w:ascii="Calibri" w:eastAsia="Times New Roman" w:hAnsi="Calibri" w:cs="Calibri"/>
          <w:color w:val="242424"/>
          <w:lang w:eastAsia="en-GB"/>
        </w:rPr>
        <w:t> </w:t>
      </w:r>
    </w:p>
    <w:p w14:paraId="0DE52D03" w14:textId="77777777" w:rsidR="00BA58CF" w:rsidRPr="001C4EB6" w:rsidRDefault="00BA58CF" w:rsidP="001C4EB6">
      <w:pPr>
        <w:shd w:val="clear" w:color="auto" w:fill="FFFFFF"/>
        <w:spacing w:after="0" w:line="240" w:lineRule="auto"/>
        <w:rPr>
          <w:rFonts w:ascii="Calibri" w:eastAsia="Times New Roman" w:hAnsi="Calibri" w:cs="Calibri"/>
          <w:color w:val="242424"/>
          <w:lang w:eastAsia="en-GB"/>
        </w:rPr>
      </w:pPr>
    </w:p>
    <w:p w14:paraId="2BFC8A6F" w14:textId="77777777" w:rsidR="001C4EB6" w:rsidRPr="001C4EB6" w:rsidRDefault="001C4EB6" w:rsidP="001C4EB6">
      <w:pPr>
        <w:shd w:val="clear" w:color="auto" w:fill="FFFFFF"/>
        <w:spacing w:after="0" w:line="240" w:lineRule="auto"/>
        <w:rPr>
          <w:rFonts w:ascii="Calibri" w:eastAsia="Times New Roman" w:hAnsi="Calibri" w:cs="Calibri"/>
          <w:color w:val="242424"/>
          <w:lang w:eastAsia="en-GB"/>
        </w:rPr>
      </w:pPr>
      <w:r w:rsidRPr="001C4EB6">
        <w:rPr>
          <w:rFonts w:ascii="Calibri" w:eastAsia="Times New Roman" w:hAnsi="Calibri" w:cs="Calibri"/>
          <w:color w:val="242424"/>
          <w:lang w:eastAsia="en-GB"/>
        </w:rPr>
        <w:t> </w:t>
      </w:r>
    </w:p>
    <w:tbl>
      <w:tblPr>
        <w:tblStyle w:val="TableGrid"/>
        <w:tblW w:w="0" w:type="auto"/>
        <w:tblLook w:val="04A0" w:firstRow="1" w:lastRow="0" w:firstColumn="1" w:lastColumn="0" w:noHBand="0" w:noVBand="1"/>
      </w:tblPr>
      <w:tblGrid>
        <w:gridCol w:w="10456"/>
      </w:tblGrid>
      <w:tr w:rsidR="00E97130" w14:paraId="4153BCDE" w14:textId="77777777" w:rsidTr="00DD43A2">
        <w:tc>
          <w:tcPr>
            <w:tcW w:w="10456" w:type="dxa"/>
            <w:shd w:val="clear" w:color="auto" w:fill="FFC000"/>
          </w:tcPr>
          <w:p w14:paraId="12577C99" w14:textId="77777777" w:rsidR="00E97130" w:rsidRPr="00E97130" w:rsidRDefault="00E97130" w:rsidP="00DD43A2">
            <w:pPr>
              <w:jc w:val="center"/>
              <w:rPr>
                <w:rFonts w:ascii="Calibri" w:eastAsia="Times New Roman" w:hAnsi="Calibri" w:cs="Calibri"/>
                <w:b/>
                <w:color w:val="242424"/>
                <w:lang w:eastAsia="en-GB"/>
              </w:rPr>
            </w:pPr>
            <w:r w:rsidRPr="00E97130">
              <w:rPr>
                <w:rFonts w:ascii="Calibri" w:eastAsia="Times New Roman" w:hAnsi="Calibri" w:cs="Calibri"/>
                <w:b/>
                <w:color w:val="242424"/>
                <w:lang w:eastAsia="en-GB"/>
              </w:rPr>
              <w:lastRenderedPageBreak/>
              <w:t>Growing</w:t>
            </w:r>
            <w:r w:rsidR="00BA58CF">
              <w:rPr>
                <w:rFonts w:ascii="Calibri" w:eastAsia="Times New Roman" w:hAnsi="Calibri" w:cs="Calibri"/>
                <w:b/>
                <w:color w:val="242424"/>
                <w:lang w:eastAsia="en-GB"/>
              </w:rPr>
              <w:t xml:space="preserve"> and Spring</w:t>
            </w:r>
          </w:p>
        </w:tc>
      </w:tr>
      <w:tr w:rsidR="00E97130" w14:paraId="66655526" w14:textId="77777777" w:rsidTr="00DD43A2">
        <w:tc>
          <w:tcPr>
            <w:tcW w:w="10456" w:type="dxa"/>
          </w:tcPr>
          <w:p w14:paraId="44816ED5" w14:textId="77777777" w:rsidR="00E97130" w:rsidRPr="001C4EB6" w:rsidRDefault="00E97130" w:rsidP="00DD43A2">
            <w:p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w:t>
            </w:r>
          </w:p>
          <w:p w14:paraId="3485C795" w14:textId="77777777" w:rsidR="00E97130" w:rsidRDefault="00BA58CF" w:rsidP="00BA58CF">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Observe another seasonal change and look at local fruit and vegetables that grow around this time. What dishes might these be used in? </w:t>
            </w:r>
          </w:p>
          <w:p w14:paraId="0B466FAE" w14:textId="77777777" w:rsidR="00BA58CF" w:rsidRDefault="00D9495F" w:rsidP="00BA58CF">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Use the texts </w:t>
            </w:r>
            <w:r>
              <w:rPr>
                <w:rFonts w:ascii="Calibri" w:eastAsia="Times New Roman" w:hAnsi="Calibri" w:cs="Calibri"/>
                <w:i/>
                <w:color w:val="242424"/>
                <w:lang w:eastAsia="en-GB"/>
              </w:rPr>
              <w:t>Errol’s Garden</w:t>
            </w:r>
            <w:r>
              <w:rPr>
                <w:rFonts w:ascii="Calibri" w:eastAsia="Times New Roman" w:hAnsi="Calibri" w:cs="Calibri"/>
                <w:color w:val="242424"/>
                <w:lang w:eastAsia="en-GB"/>
              </w:rPr>
              <w:t xml:space="preserve"> and </w:t>
            </w:r>
            <w:r>
              <w:rPr>
                <w:rFonts w:ascii="Calibri" w:eastAsia="Times New Roman" w:hAnsi="Calibri" w:cs="Calibri"/>
                <w:i/>
                <w:color w:val="242424"/>
                <w:lang w:eastAsia="en-GB"/>
              </w:rPr>
              <w:t>The Gigantic Turnip</w:t>
            </w:r>
            <w:r>
              <w:rPr>
                <w:rFonts w:ascii="Calibri" w:eastAsia="Times New Roman" w:hAnsi="Calibri" w:cs="Calibri"/>
                <w:color w:val="242424"/>
                <w:lang w:eastAsia="en-GB"/>
              </w:rPr>
              <w:t xml:space="preserve"> as a starting point to look at different fruit and vegetable dishes for children to help make and taste. To be developed within the Cooking and Nutrition thread in Year 1 when children look at international foods</w:t>
            </w:r>
          </w:p>
          <w:p w14:paraId="283723CE" w14:textId="77777777" w:rsidR="00D9495F" w:rsidRDefault="00D9495F" w:rsidP="00BA58CF">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How do our clothes change as we grow? How are our clothes different when we are young to how they are when we are older? Children make these comparisons then design </w:t>
            </w:r>
            <w:r w:rsidR="00E33A51">
              <w:rPr>
                <w:rFonts w:ascii="Calibri" w:eastAsia="Times New Roman" w:hAnsi="Calibri" w:cs="Calibri"/>
                <w:color w:val="242424"/>
                <w:lang w:eastAsia="en-GB"/>
              </w:rPr>
              <w:t>an out fit for a child and for an adult (Begin to show accuracy and care when drawing)</w:t>
            </w:r>
          </w:p>
        </w:tc>
      </w:tr>
    </w:tbl>
    <w:p w14:paraId="58807F4D" w14:textId="77777777" w:rsidR="00E97130" w:rsidRDefault="00E97130"/>
    <w:tbl>
      <w:tblPr>
        <w:tblStyle w:val="TableGrid"/>
        <w:tblW w:w="0" w:type="auto"/>
        <w:tblLook w:val="04A0" w:firstRow="1" w:lastRow="0" w:firstColumn="1" w:lastColumn="0" w:noHBand="0" w:noVBand="1"/>
      </w:tblPr>
      <w:tblGrid>
        <w:gridCol w:w="10456"/>
      </w:tblGrid>
      <w:tr w:rsidR="00E97130" w14:paraId="2D77AA34" w14:textId="77777777" w:rsidTr="00DD43A2">
        <w:tc>
          <w:tcPr>
            <w:tcW w:w="10456" w:type="dxa"/>
            <w:shd w:val="clear" w:color="auto" w:fill="FFC000"/>
          </w:tcPr>
          <w:p w14:paraId="54A08769" w14:textId="77777777" w:rsidR="00E97130" w:rsidRPr="00E97130" w:rsidRDefault="00E97130" w:rsidP="00DD43A2">
            <w:pPr>
              <w:jc w:val="center"/>
              <w:rPr>
                <w:rFonts w:ascii="Calibri" w:eastAsia="Times New Roman" w:hAnsi="Calibri" w:cs="Calibri"/>
                <w:b/>
                <w:color w:val="242424"/>
                <w:lang w:eastAsia="en-GB"/>
              </w:rPr>
            </w:pPr>
            <w:bookmarkStart w:id="0" w:name="_Hlk125110698"/>
            <w:r w:rsidRPr="00E97130">
              <w:rPr>
                <w:rFonts w:ascii="Calibri" w:eastAsia="Times New Roman" w:hAnsi="Calibri" w:cs="Calibri"/>
                <w:b/>
                <w:color w:val="242424"/>
                <w:lang w:eastAsia="en-GB"/>
              </w:rPr>
              <w:t>Wild Animals</w:t>
            </w:r>
          </w:p>
        </w:tc>
      </w:tr>
      <w:tr w:rsidR="00E97130" w14:paraId="6532D3DA" w14:textId="77777777" w:rsidTr="00DD43A2">
        <w:tc>
          <w:tcPr>
            <w:tcW w:w="10456" w:type="dxa"/>
          </w:tcPr>
          <w:p w14:paraId="62C9454F" w14:textId="77777777" w:rsidR="00E97130" w:rsidRPr="001C4EB6" w:rsidRDefault="00E97130" w:rsidP="00DD43A2">
            <w:p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w:t>
            </w:r>
          </w:p>
          <w:p w14:paraId="5E74DF49" w14:textId="77777777" w:rsidR="00E97130" w:rsidRDefault="00F50BF5" w:rsidP="00E33A51">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Explore different wild animals, both local and exotic. What physical features do they have? What are their needs?</w:t>
            </w:r>
          </w:p>
          <w:p w14:paraId="44A6C976" w14:textId="77777777" w:rsidR="00F50BF5" w:rsidRDefault="00B76B19" w:rsidP="00E33A51">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Design animal shelters, based on what they have discovered about their physical features and needs.</w:t>
            </w:r>
          </w:p>
          <w:p w14:paraId="4D8B9AD1" w14:textId="77777777" w:rsidR="00B76B19" w:rsidRDefault="00B76B19" w:rsidP="00E33A51">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Make models of these shelters- which materials best represent what would be needed for a wild animal? Why? Children build on their existing motor skills to ensure greater accuracy with drawing, cutting and joining (Use a range of small tools, including scissors, paintbrushes and cutlery; share their creations, including the process they have used)</w:t>
            </w:r>
          </w:p>
          <w:p w14:paraId="7FBF33CA" w14:textId="77777777" w:rsidR="00B76B19" w:rsidRDefault="00B76B19" w:rsidP="00E33A51">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Children develop their language to include more DT focused key vocabulary, with greater confidence, to articulate the process they used to create their models of animal shelters</w:t>
            </w:r>
          </w:p>
        </w:tc>
      </w:tr>
      <w:bookmarkEnd w:id="0"/>
    </w:tbl>
    <w:p w14:paraId="69F63B9E" w14:textId="77777777" w:rsidR="00E97130" w:rsidRDefault="00E97130"/>
    <w:tbl>
      <w:tblPr>
        <w:tblStyle w:val="TableGrid"/>
        <w:tblW w:w="0" w:type="auto"/>
        <w:tblLook w:val="04A0" w:firstRow="1" w:lastRow="0" w:firstColumn="1" w:lastColumn="0" w:noHBand="0" w:noVBand="1"/>
      </w:tblPr>
      <w:tblGrid>
        <w:gridCol w:w="10456"/>
      </w:tblGrid>
      <w:tr w:rsidR="00E97130" w14:paraId="678CCE32" w14:textId="77777777" w:rsidTr="00DD43A2">
        <w:tc>
          <w:tcPr>
            <w:tcW w:w="10456" w:type="dxa"/>
            <w:shd w:val="clear" w:color="auto" w:fill="FFC000"/>
          </w:tcPr>
          <w:p w14:paraId="265A0C0B" w14:textId="77777777" w:rsidR="00E97130" w:rsidRDefault="00E97130" w:rsidP="00DD43A2">
            <w:pPr>
              <w:jc w:val="center"/>
              <w:rPr>
                <w:rFonts w:ascii="Calibri" w:eastAsia="Times New Roman" w:hAnsi="Calibri" w:cs="Calibri"/>
                <w:color w:val="242424"/>
                <w:lang w:eastAsia="en-GB"/>
              </w:rPr>
            </w:pPr>
            <w:r w:rsidRPr="00E97130">
              <w:rPr>
                <w:rFonts w:ascii="Calibri" w:eastAsia="Times New Roman" w:hAnsi="Calibri" w:cs="Calibri"/>
                <w:b/>
                <w:color w:val="242424"/>
                <w:lang w:eastAsia="en-GB"/>
              </w:rPr>
              <w:t xml:space="preserve">Fantasy </w:t>
            </w:r>
            <w:r>
              <w:rPr>
                <w:rFonts w:ascii="Calibri" w:eastAsia="Times New Roman" w:hAnsi="Calibri" w:cs="Calibri"/>
                <w:color w:val="242424"/>
                <w:lang w:eastAsia="en-GB"/>
              </w:rPr>
              <w:t>(Superheroes, mythical creatures and Pirates)</w:t>
            </w:r>
          </w:p>
        </w:tc>
      </w:tr>
      <w:tr w:rsidR="00E97130" w14:paraId="162DC567" w14:textId="77777777" w:rsidTr="00DD43A2">
        <w:tc>
          <w:tcPr>
            <w:tcW w:w="10456" w:type="dxa"/>
          </w:tcPr>
          <w:p w14:paraId="1FCF49F4" w14:textId="77777777" w:rsidR="00E97130" w:rsidRPr="001C4EB6" w:rsidRDefault="00E97130" w:rsidP="00DD43A2">
            <w:pPr>
              <w:shd w:val="clear" w:color="auto" w:fill="FFFFFF"/>
              <w:rPr>
                <w:rFonts w:ascii="Calibri" w:eastAsia="Times New Roman" w:hAnsi="Calibri" w:cs="Calibri"/>
                <w:color w:val="242424"/>
                <w:lang w:eastAsia="en-GB"/>
              </w:rPr>
            </w:pPr>
            <w:r w:rsidRPr="001C4EB6">
              <w:rPr>
                <w:rFonts w:ascii="Calibri" w:eastAsia="Times New Roman" w:hAnsi="Calibri" w:cs="Calibri"/>
                <w:color w:val="242424"/>
                <w:lang w:eastAsia="en-GB"/>
              </w:rPr>
              <w:t> </w:t>
            </w:r>
          </w:p>
          <w:p w14:paraId="6E54DDCB" w14:textId="77777777" w:rsidR="00E97130" w:rsidRDefault="00B76B19" w:rsidP="00E33A51">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Children use the text </w:t>
            </w:r>
            <w:proofErr w:type="spellStart"/>
            <w:r>
              <w:rPr>
                <w:rFonts w:ascii="Calibri" w:eastAsia="Times New Roman" w:hAnsi="Calibri" w:cs="Calibri"/>
                <w:i/>
                <w:color w:val="242424"/>
                <w:lang w:eastAsia="en-GB"/>
              </w:rPr>
              <w:t>Supertato</w:t>
            </w:r>
            <w:proofErr w:type="spellEnd"/>
            <w:r>
              <w:rPr>
                <w:rFonts w:ascii="Calibri" w:eastAsia="Times New Roman" w:hAnsi="Calibri" w:cs="Calibri"/>
                <w:color w:val="242424"/>
                <w:lang w:eastAsia="en-GB"/>
              </w:rPr>
              <w:t xml:space="preserve"> as a starting point for designing a costume for their own story book villains. Children consider the aesthetics of a typical villain, or what a villain might mean to them, based on their previous learning in Traditional Tales.</w:t>
            </w:r>
          </w:p>
          <w:p w14:paraId="48CDB1E0" w14:textId="77777777" w:rsidR="00B76B19" w:rsidRDefault="00B76B19" w:rsidP="00E33A51">
            <w:pPr>
              <w:numPr>
                <w:ilvl w:val="0"/>
                <w:numId w:val="2"/>
              </w:numPr>
              <w:shd w:val="clear" w:color="auto" w:fill="FFFFFF"/>
              <w:rPr>
                <w:rFonts w:ascii="Calibri" w:eastAsia="Times New Roman" w:hAnsi="Calibri" w:cs="Calibri"/>
                <w:color w:val="242424"/>
                <w:lang w:eastAsia="en-GB"/>
              </w:rPr>
            </w:pPr>
            <w:r>
              <w:rPr>
                <w:rFonts w:ascii="Calibri" w:eastAsia="Times New Roman" w:hAnsi="Calibri" w:cs="Calibri"/>
                <w:color w:val="242424"/>
                <w:lang w:eastAsia="en-GB"/>
              </w:rPr>
              <w:t xml:space="preserve">Children make models of their villains, first with clay to capture the overall look of the villain, then progress to using junk modelling. </w:t>
            </w:r>
          </w:p>
        </w:tc>
      </w:tr>
    </w:tbl>
    <w:p w14:paraId="74FAD0E3" w14:textId="77777777" w:rsidR="00E97130" w:rsidRDefault="00E97130"/>
    <w:sectPr w:rsidR="00E97130" w:rsidSect="00422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A02C1"/>
    <w:multiLevelType w:val="multilevel"/>
    <w:tmpl w:val="C79C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B1484D"/>
    <w:multiLevelType w:val="multilevel"/>
    <w:tmpl w:val="F58A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F87D6D"/>
    <w:multiLevelType w:val="multilevel"/>
    <w:tmpl w:val="0158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681C96"/>
    <w:multiLevelType w:val="multilevel"/>
    <w:tmpl w:val="B5FC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BE6467"/>
    <w:multiLevelType w:val="multilevel"/>
    <w:tmpl w:val="392E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511A2A"/>
    <w:multiLevelType w:val="multilevel"/>
    <w:tmpl w:val="CA04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2665077">
    <w:abstractNumId w:val="2"/>
  </w:num>
  <w:num w:numId="2" w16cid:durableId="1155031570">
    <w:abstractNumId w:val="0"/>
  </w:num>
  <w:num w:numId="3" w16cid:durableId="540481935">
    <w:abstractNumId w:val="4"/>
  </w:num>
  <w:num w:numId="4" w16cid:durableId="890574114">
    <w:abstractNumId w:val="5"/>
  </w:num>
  <w:num w:numId="5" w16cid:durableId="1351834739">
    <w:abstractNumId w:val="3"/>
  </w:num>
  <w:num w:numId="6" w16cid:durableId="1058285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EB6"/>
    <w:rsid w:val="0003203D"/>
    <w:rsid w:val="001C4EB6"/>
    <w:rsid w:val="00422729"/>
    <w:rsid w:val="005758F0"/>
    <w:rsid w:val="0095529F"/>
    <w:rsid w:val="00B76B19"/>
    <w:rsid w:val="00BA1605"/>
    <w:rsid w:val="00BA58CF"/>
    <w:rsid w:val="00BB74D6"/>
    <w:rsid w:val="00BC6FB8"/>
    <w:rsid w:val="00CC3684"/>
    <w:rsid w:val="00D9495F"/>
    <w:rsid w:val="00E152ED"/>
    <w:rsid w:val="00E33A51"/>
    <w:rsid w:val="00E85AFB"/>
    <w:rsid w:val="00E97130"/>
    <w:rsid w:val="00F50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8F070"/>
  <w15:chartTrackingRefBased/>
  <w15:docId w15:val="{03587D76-E8AF-4FEF-A42A-6DEC9CA1E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27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22729"/>
    <w:rPr>
      <w:color w:val="0000FF"/>
      <w:u w:val="single"/>
    </w:rPr>
  </w:style>
  <w:style w:type="table" w:styleId="TableGrid">
    <w:name w:val="Table Grid"/>
    <w:basedOn w:val="TableNormal"/>
    <w:uiPriority w:val="39"/>
    <w:rsid w:val="00422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743417">
      <w:bodyDiv w:val="1"/>
      <w:marLeft w:val="0"/>
      <w:marRight w:val="0"/>
      <w:marTop w:val="0"/>
      <w:marBottom w:val="0"/>
      <w:divBdr>
        <w:top w:val="none" w:sz="0" w:space="0" w:color="auto"/>
        <w:left w:val="none" w:sz="0" w:space="0" w:color="auto"/>
        <w:bottom w:val="none" w:sz="0" w:space="0" w:color="auto"/>
        <w:right w:val="none" w:sz="0" w:space="0" w:color="auto"/>
      </w:divBdr>
    </w:div>
    <w:div w:id="161659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early-years-foundation-stage-framework--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4670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Pritpal Atwal</dc:creator>
  <cp:keywords/>
  <dc:description/>
  <cp:lastModifiedBy>Ben Darling</cp:lastModifiedBy>
  <cp:revision>2</cp:revision>
  <dcterms:created xsi:type="dcterms:W3CDTF">2023-07-09T18:44:00Z</dcterms:created>
  <dcterms:modified xsi:type="dcterms:W3CDTF">2023-07-09T18:44:00Z</dcterms:modified>
</cp:coreProperties>
</file>